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DC7D8" w14:textId="77777777" w:rsidR="003B4AB8" w:rsidRPr="00182DB5" w:rsidRDefault="003B4AB8">
      <w:pPr>
        <w:rPr>
          <w:rFonts w:ascii="Times New Roman" w:hAnsi="Times New Roman" w:cs="Times New Roman"/>
          <w:b/>
          <w:bCs/>
          <w:u w:val="single"/>
        </w:rPr>
      </w:pPr>
      <w:r w:rsidRPr="00182DB5">
        <w:rPr>
          <w:rFonts w:ascii="Times New Roman" w:hAnsi="Times New Roman" w:cs="Times New Roman"/>
          <w:b/>
          <w:bCs/>
          <w:u w:val="single"/>
        </w:rPr>
        <w:t xml:space="preserve">Adó-és értékbizonyítvány ügyintézés </w:t>
      </w:r>
    </w:p>
    <w:p w14:paraId="48AC0A00" w14:textId="77777777" w:rsidR="003B4AB8" w:rsidRPr="00182DB5" w:rsidRDefault="003B4AB8">
      <w:pPr>
        <w:rPr>
          <w:rFonts w:ascii="Times New Roman" w:hAnsi="Times New Roman" w:cs="Times New Roman"/>
          <w:i/>
          <w:iCs/>
        </w:rPr>
      </w:pPr>
      <w:r w:rsidRPr="00182DB5">
        <w:rPr>
          <w:rFonts w:ascii="Times New Roman" w:hAnsi="Times New Roman" w:cs="Times New Roman"/>
          <w:i/>
          <w:iCs/>
        </w:rPr>
        <w:t xml:space="preserve">Vonatkozó jogszabályok: </w:t>
      </w:r>
    </w:p>
    <w:p w14:paraId="6041703D" w14:textId="77777777" w:rsidR="003B4AB8" w:rsidRPr="00182DB5" w:rsidRDefault="003B4AB8">
      <w:pPr>
        <w:rPr>
          <w:rFonts w:ascii="Times New Roman" w:hAnsi="Times New Roman" w:cs="Times New Roman"/>
        </w:rPr>
      </w:pPr>
      <w:r w:rsidRPr="00182DB5">
        <w:rPr>
          <w:rFonts w:ascii="Times New Roman" w:hAnsi="Times New Roman" w:cs="Times New Roman"/>
        </w:rPr>
        <w:t xml:space="preserve">• 2017. évi CL. törvény az adózás rendjéről </w:t>
      </w:r>
    </w:p>
    <w:p w14:paraId="2DF94C2F" w14:textId="77777777" w:rsidR="003B4AB8" w:rsidRPr="00182DB5" w:rsidRDefault="003B4AB8">
      <w:pPr>
        <w:rPr>
          <w:rFonts w:ascii="Times New Roman" w:hAnsi="Times New Roman" w:cs="Times New Roman"/>
        </w:rPr>
      </w:pPr>
      <w:r w:rsidRPr="00182DB5">
        <w:rPr>
          <w:rFonts w:ascii="Times New Roman" w:hAnsi="Times New Roman" w:cs="Times New Roman"/>
        </w:rPr>
        <w:t xml:space="preserve">• 2017. évi CLI. törvény az adóigazgatási rendtartásról </w:t>
      </w:r>
    </w:p>
    <w:p w14:paraId="3CA7BEE0" w14:textId="77777777" w:rsidR="003B4AB8" w:rsidRPr="00182DB5" w:rsidRDefault="003B4AB8">
      <w:pPr>
        <w:rPr>
          <w:rFonts w:ascii="Times New Roman" w:hAnsi="Times New Roman" w:cs="Times New Roman"/>
        </w:rPr>
      </w:pPr>
      <w:r w:rsidRPr="00182DB5">
        <w:rPr>
          <w:rFonts w:ascii="Times New Roman" w:hAnsi="Times New Roman" w:cs="Times New Roman"/>
        </w:rPr>
        <w:t xml:space="preserve">• Az illetékekről szóló 1990. évi XCIII. törvény </w:t>
      </w:r>
    </w:p>
    <w:p w14:paraId="146443F8" w14:textId="77777777" w:rsidR="003B4AB8" w:rsidRPr="00182DB5" w:rsidRDefault="003B4AB8">
      <w:pPr>
        <w:rPr>
          <w:rFonts w:ascii="Times New Roman" w:hAnsi="Times New Roman" w:cs="Times New Roman"/>
        </w:rPr>
      </w:pPr>
    </w:p>
    <w:p w14:paraId="6BF22C08" w14:textId="77777777" w:rsidR="003B4AB8" w:rsidRPr="00182DB5" w:rsidRDefault="003B4AB8" w:rsidP="003B4AB8">
      <w:pPr>
        <w:jc w:val="both"/>
        <w:rPr>
          <w:rFonts w:ascii="Times New Roman" w:hAnsi="Times New Roman" w:cs="Times New Roman"/>
        </w:rPr>
      </w:pPr>
      <w:r w:rsidRPr="00182DB5">
        <w:rPr>
          <w:rFonts w:ascii="Times New Roman" w:hAnsi="Times New Roman" w:cs="Times New Roman"/>
          <w:b/>
          <w:bCs/>
        </w:rPr>
        <w:t>Ügymenet leírás:</w:t>
      </w:r>
      <w:r w:rsidRPr="00182DB5">
        <w:rPr>
          <w:rFonts w:ascii="Times New Roman" w:hAnsi="Times New Roman" w:cs="Times New Roman"/>
        </w:rPr>
        <w:t xml:space="preserve"> A jegyző külön jogszabály rendelkezése alapján, az ügyfél kérelmére vagy hatóság megkeresésére kiállítja, illetőleg megküldi az adó- és értékbizonyítványt. Ezen külön jogszabályi rendelkezések a következők: </w:t>
      </w:r>
    </w:p>
    <w:p w14:paraId="67C5B570" w14:textId="77777777" w:rsidR="003B4AB8" w:rsidRPr="00182DB5" w:rsidRDefault="003B4AB8" w:rsidP="003B4AB8">
      <w:pPr>
        <w:jc w:val="both"/>
        <w:rPr>
          <w:rFonts w:ascii="Times New Roman" w:hAnsi="Times New Roman" w:cs="Times New Roman"/>
        </w:rPr>
      </w:pPr>
      <w:r w:rsidRPr="00182DB5">
        <w:rPr>
          <w:rFonts w:ascii="Times New Roman" w:hAnsi="Times New Roman" w:cs="Times New Roman"/>
        </w:rPr>
        <w:t xml:space="preserve">- a bírósági végrehajtásról szóló 1994. évi LIII. törvény. 140. § (1) bekezdés, </w:t>
      </w:r>
    </w:p>
    <w:p w14:paraId="59CC812F" w14:textId="77777777" w:rsidR="003B4AB8" w:rsidRPr="00182DB5" w:rsidRDefault="003B4AB8" w:rsidP="003B4AB8">
      <w:pPr>
        <w:jc w:val="both"/>
        <w:rPr>
          <w:rFonts w:ascii="Times New Roman" w:hAnsi="Times New Roman" w:cs="Times New Roman"/>
        </w:rPr>
      </w:pPr>
      <w:r w:rsidRPr="00182DB5">
        <w:rPr>
          <w:rFonts w:ascii="Times New Roman" w:hAnsi="Times New Roman" w:cs="Times New Roman"/>
        </w:rPr>
        <w:t xml:space="preserve">- a hagyatéki eljárásról szóló 2010. évi XXXVIII. törvény 26. § (1) bekezdés, </w:t>
      </w:r>
    </w:p>
    <w:p w14:paraId="22D34B61" w14:textId="77777777" w:rsidR="003B4AB8" w:rsidRPr="00182DB5" w:rsidRDefault="003B4AB8" w:rsidP="003B4AB8">
      <w:pPr>
        <w:jc w:val="both"/>
        <w:rPr>
          <w:rFonts w:ascii="Times New Roman" w:hAnsi="Times New Roman" w:cs="Times New Roman"/>
        </w:rPr>
      </w:pPr>
      <w:r w:rsidRPr="00182DB5">
        <w:rPr>
          <w:rFonts w:ascii="Times New Roman" w:hAnsi="Times New Roman" w:cs="Times New Roman"/>
        </w:rPr>
        <w:t xml:space="preserve">- a gyámhatóságokról, valamint a gyermekvédelmi és gyámügyi eljárásról szóló 149/1997. (IX. 10.) Korm. rendelet 153. § (1) bekezdés b) pont, 78. § (1) bekezdés ac) pont; </w:t>
      </w:r>
    </w:p>
    <w:p w14:paraId="4AEF0501" w14:textId="77777777" w:rsidR="003B4AB8" w:rsidRPr="00182DB5" w:rsidRDefault="003B4AB8" w:rsidP="003B4AB8">
      <w:pPr>
        <w:jc w:val="both"/>
        <w:rPr>
          <w:rFonts w:ascii="Times New Roman" w:hAnsi="Times New Roman" w:cs="Times New Roman"/>
        </w:rPr>
      </w:pPr>
      <w:r w:rsidRPr="00182DB5">
        <w:rPr>
          <w:rFonts w:ascii="Times New Roman" w:hAnsi="Times New Roman" w:cs="Times New Roman"/>
        </w:rPr>
        <w:t xml:space="preserve">- a lakáscélú állami támogatásokról szóló 12/2001. (I. 31.) Korm. rendelet 21/A. § (9) bekezdés b) pont, </w:t>
      </w:r>
    </w:p>
    <w:p w14:paraId="656E5AF2" w14:textId="77777777" w:rsidR="003B4AB8" w:rsidRPr="00182DB5" w:rsidRDefault="003B4AB8" w:rsidP="003B4AB8">
      <w:pPr>
        <w:jc w:val="both"/>
        <w:rPr>
          <w:rFonts w:ascii="Times New Roman" w:hAnsi="Times New Roman" w:cs="Times New Roman"/>
        </w:rPr>
      </w:pPr>
      <w:r w:rsidRPr="00182DB5">
        <w:rPr>
          <w:rFonts w:ascii="Times New Roman" w:hAnsi="Times New Roman" w:cs="Times New Roman"/>
        </w:rPr>
        <w:t xml:space="preserve">- a szociális igazgatásról és szociális ellátásokról szóló 1993. évi III. törvény vagyonvizsgálathoz kapcsolódó része </w:t>
      </w:r>
    </w:p>
    <w:p w14:paraId="0D485888" w14:textId="77777777" w:rsidR="003B4AB8" w:rsidRPr="00182DB5" w:rsidRDefault="003B4AB8" w:rsidP="003B4AB8">
      <w:pPr>
        <w:jc w:val="both"/>
        <w:rPr>
          <w:rFonts w:ascii="Times New Roman" w:hAnsi="Times New Roman" w:cs="Times New Roman"/>
        </w:rPr>
      </w:pPr>
      <w:r w:rsidRPr="00182DB5">
        <w:rPr>
          <w:rFonts w:ascii="Times New Roman" w:hAnsi="Times New Roman" w:cs="Times New Roman"/>
        </w:rPr>
        <w:t xml:space="preserve">A bírósági végrehajtással összefüggésben kiadott, úgyszintén a hagyatéki, valamint a gyámhatósági eljáráshoz szükséges adó- és értékbizonyítvány kiállítása illetékmentes, a fiatalok otthonteremtési támogatásának igénylése céljából kiállított adó- és értékbizonyítvány után ingatlanonként 4.000 Ft illetéket kell fizetni. </w:t>
      </w:r>
    </w:p>
    <w:p w14:paraId="5F6E5A92" w14:textId="77777777" w:rsidR="003B4AB8" w:rsidRPr="00182DB5" w:rsidRDefault="003B4AB8" w:rsidP="003B4AB8">
      <w:pPr>
        <w:jc w:val="both"/>
        <w:rPr>
          <w:rFonts w:ascii="Times New Roman" w:hAnsi="Times New Roman" w:cs="Times New Roman"/>
        </w:rPr>
      </w:pPr>
      <w:r w:rsidRPr="00182DB5">
        <w:rPr>
          <w:rFonts w:ascii="Times New Roman" w:hAnsi="Times New Roman" w:cs="Times New Roman"/>
        </w:rPr>
        <w:t xml:space="preserve">Az adó- és értékbizonyítvány tartalmazza - az ingatlan és az ingatlanszerzők (tulajdonosok) adatait, - az ingatlannak az adott időpontban fennálló forgalmi értékét. </w:t>
      </w:r>
    </w:p>
    <w:p w14:paraId="25A33257" w14:textId="2B7916D9" w:rsidR="00D966E7" w:rsidRPr="00182DB5" w:rsidRDefault="003B4AB8" w:rsidP="003B4AB8">
      <w:pPr>
        <w:jc w:val="both"/>
        <w:rPr>
          <w:rFonts w:ascii="Times New Roman" w:hAnsi="Times New Roman" w:cs="Times New Roman"/>
        </w:rPr>
      </w:pPr>
      <w:r w:rsidRPr="00182DB5">
        <w:rPr>
          <w:rFonts w:ascii="Times New Roman" w:hAnsi="Times New Roman" w:cs="Times New Roman"/>
        </w:rPr>
        <w:t>Az ingatlan fekvése szerinti illetékes települési önkormányzat adóhatósága állítja ki.</w:t>
      </w:r>
    </w:p>
    <w:p w14:paraId="72BECCFD" w14:textId="7A497B2F" w:rsidR="00662399" w:rsidRDefault="00662399">
      <w:pPr>
        <w:rPr>
          <w:rFonts w:ascii="Times New Roman" w:hAnsi="Times New Roman" w:cs="Times New Roman"/>
        </w:rPr>
      </w:pPr>
      <w:r>
        <w:rPr>
          <w:rFonts w:ascii="Times New Roman" w:hAnsi="Times New Roman" w:cs="Times New Roman"/>
        </w:rPr>
        <w:br w:type="page"/>
      </w:r>
    </w:p>
    <w:p w14:paraId="327466C4" w14:textId="00451519" w:rsidR="003B4AB8" w:rsidRPr="00182DB5" w:rsidRDefault="003B4AB8" w:rsidP="003B4AB8">
      <w:pPr>
        <w:jc w:val="both"/>
        <w:rPr>
          <w:rFonts w:ascii="Times New Roman" w:hAnsi="Times New Roman" w:cs="Times New Roman"/>
          <w:b/>
          <w:bCs/>
          <w:u w:val="single"/>
        </w:rPr>
      </w:pPr>
      <w:r w:rsidRPr="00182DB5">
        <w:rPr>
          <w:rFonts w:ascii="Times New Roman" w:hAnsi="Times New Roman" w:cs="Times New Roman"/>
          <w:b/>
          <w:bCs/>
          <w:u w:val="single"/>
        </w:rPr>
        <w:lastRenderedPageBreak/>
        <w:t>Adóhatósági igazolás ügyintézés</w:t>
      </w:r>
    </w:p>
    <w:p w14:paraId="592FF4EF" w14:textId="77777777" w:rsidR="003B4AB8" w:rsidRPr="00182DB5" w:rsidRDefault="003B4AB8" w:rsidP="003B4AB8">
      <w:pPr>
        <w:jc w:val="both"/>
        <w:rPr>
          <w:rFonts w:ascii="Times New Roman" w:hAnsi="Times New Roman" w:cs="Times New Roman"/>
          <w:i/>
          <w:iCs/>
        </w:rPr>
      </w:pPr>
      <w:r w:rsidRPr="00182DB5">
        <w:rPr>
          <w:rFonts w:ascii="Times New Roman" w:hAnsi="Times New Roman" w:cs="Times New Roman"/>
          <w:i/>
          <w:iCs/>
        </w:rPr>
        <w:t xml:space="preserve">Vonatkozó jogszabályok: </w:t>
      </w:r>
    </w:p>
    <w:p w14:paraId="3297D65E" w14:textId="77777777" w:rsidR="003B4AB8" w:rsidRPr="00182DB5" w:rsidRDefault="003B4AB8" w:rsidP="003B4AB8">
      <w:pPr>
        <w:jc w:val="both"/>
        <w:rPr>
          <w:rFonts w:ascii="Times New Roman" w:hAnsi="Times New Roman" w:cs="Times New Roman"/>
        </w:rPr>
      </w:pPr>
      <w:r w:rsidRPr="00182DB5">
        <w:rPr>
          <w:rFonts w:ascii="Times New Roman" w:hAnsi="Times New Roman" w:cs="Times New Roman"/>
        </w:rPr>
        <w:t xml:space="preserve">• 2017. évi CL. törvény az adózás rendjéről </w:t>
      </w:r>
    </w:p>
    <w:p w14:paraId="6B29E870" w14:textId="77777777" w:rsidR="003B4AB8" w:rsidRPr="00182DB5" w:rsidRDefault="003B4AB8" w:rsidP="003B4AB8">
      <w:pPr>
        <w:jc w:val="both"/>
        <w:rPr>
          <w:rFonts w:ascii="Times New Roman" w:hAnsi="Times New Roman" w:cs="Times New Roman"/>
        </w:rPr>
      </w:pPr>
      <w:r w:rsidRPr="00182DB5">
        <w:rPr>
          <w:rFonts w:ascii="Times New Roman" w:hAnsi="Times New Roman" w:cs="Times New Roman"/>
        </w:rPr>
        <w:t xml:space="preserve">• Az adóigazgatási eljárás részletszabályairól szóló 465/2017. (XII.28.) Korm.rendelet • 2017. évi CLI. törvény az adóigazgatási rendtartásról </w:t>
      </w:r>
    </w:p>
    <w:p w14:paraId="0D3EA83C" w14:textId="77777777" w:rsidR="003B4AB8" w:rsidRPr="00182DB5" w:rsidRDefault="003B4AB8" w:rsidP="003B4AB8">
      <w:pPr>
        <w:jc w:val="both"/>
        <w:rPr>
          <w:rFonts w:ascii="Times New Roman" w:hAnsi="Times New Roman" w:cs="Times New Roman"/>
        </w:rPr>
      </w:pPr>
      <w:r w:rsidRPr="00182DB5">
        <w:rPr>
          <w:rFonts w:ascii="Times New Roman" w:hAnsi="Times New Roman" w:cs="Times New Roman"/>
        </w:rPr>
        <w:t xml:space="preserve">• Az illetékekről szóló 1990. évi XCIII. törvény </w:t>
      </w:r>
    </w:p>
    <w:p w14:paraId="2D0506BF" w14:textId="77777777" w:rsidR="003B4AB8" w:rsidRPr="00182DB5" w:rsidRDefault="003B4AB8" w:rsidP="003B4AB8">
      <w:pPr>
        <w:jc w:val="both"/>
        <w:rPr>
          <w:rFonts w:ascii="Times New Roman" w:hAnsi="Times New Roman" w:cs="Times New Roman"/>
        </w:rPr>
      </w:pPr>
    </w:p>
    <w:p w14:paraId="2734A7FF" w14:textId="77777777" w:rsidR="003B4AB8" w:rsidRPr="00182DB5" w:rsidRDefault="003B4AB8" w:rsidP="003B4AB8">
      <w:pPr>
        <w:jc w:val="both"/>
        <w:rPr>
          <w:rFonts w:ascii="Times New Roman" w:hAnsi="Times New Roman" w:cs="Times New Roman"/>
        </w:rPr>
      </w:pPr>
      <w:r w:rsidRPr="00182DB5">
        <w:rPr>
          <w:rFonts w:ascii="Times New Roman" w:hAnsi="Times New Roman" w:cs="Times New Roman"/>
          <w:b/>
          <w:bCs/>
        </w:rPr>
        <w:t>Ügymenet leírás:</w:t>
      </w:r>
      <w:r w:rsidRPr="00182DB5">
        <w:rPr>
          <w:rFonts w:ascii="Times New Roman" w:hAnsi="Times New Roman" w:cs="Times New Roman"/>
        </w:rPr>
        <w:t xml:space="preserve"> Az adózó lakóhelye, székhelye, telephelye szerint illetékes települési önkormányzat az adónyilvántartás alapján kérelemre adóigazolást állít ki. </w:t>
      </w:r>
    </w:p>
    <w:p w14:paraId="50803692" w14:textId="77777777" w:rsidR="003B4AB8" w:rsidRPr="00182DB5" w:rsidRDefault="003B4AB8" w:rsidP="003B4AB8">
      <w:pPr>
        <w:jc w:val="both"/>
        <w:rPr>
          <w:rFonts w:ascii="Times New Roman" w:hAnsi="Times New Roman" w:cs="Times New Roman"/>
        </w:rPr>
      </w:pPr>
      <w:r w:rsidRPr="00182DB5">
        <w:rPr>
          <w:rFonts w:ascii="Times New Roman" w:hAnsi="Times New Roman" w:cs="Times New Roman"/>
        </w:rPr>
        <w:t xml:space="preserve">Az adóhatósági igazolást az adóhatóság a hatáskörében eljárva, a nyilvántartásában szereplő adatok alapján, a kiállítás napján fennálló állapotnak megfelelő, az adózó által kért és a jogszabályban előírt adattartalommal állítja ki. </w:t>
      </w:r>
    </w:p>
    <w:p w14:paraId="2D91DBFE" w14:textId="2A1DB39C" w:rsidR="003B4AB8" w:rsidRPr="00182DB5" w:rsidRDefault="003B4AB8" w:rsidP="003B4AB8">
      <w:pPr>
        <w:jc w:val="both"/>
        <w:rPr>
          <w:rFonts w:ascii="Times New Roman" w:hAnsi="Times New Roman" w:cs="Times New Roman"/>
        </w:rPr>
      </w:pPr>
      <w:r w:rsidRPr="00182DB5">
        <w:rPr>
          <w:rFonts w:ascii="Times New Roman" w:hAnsi="Times New Roman" w:cs="Times New Roman"/>
        </w:rPr>
        <w:t xml:space="preserve">Az adóhatósági igazolások kiadása az illetékekről szóló 1990. évi XCIII. törvény szerint 2016. január 1- jétől </w:t>
      </w:r>
      <w:r w:rsidRPr="00182DB5">
        <w:rPr>
          <w:rFonts w:ascii="Times New Roman" w:hAnsi="Times New Roman" w:cs="Times New Roman"/>
          <w:i/>
          <w:iCs/>
        </w:rPr>
        <w:t>illetékmentesek</w:t>
      </w:r>
      <w:r w:rsidRPr="00182DB5">
        <w:rPr>
          <w:rFonts w:ascii="Times New Roman" w:hAnsi="Times New Roman" w:cs="Times New Roman"/>
        </w:rPr>
        <w:t>.</w:t>
      </w:r>
    </w:p>
    <w:p w14:paraId="467A4FB1" w14:textId="77777777" w:rsidR="003B4AB8" w:rsidRPr="00182DB5" w:rsidRDefault="003B4AB8" w:rsidP="003B4AB8">
      <w:pPr>
        <w:jc w:val="both"/>
        <w:rPr>
          <w:rFonts w:ascii="Times New Roman" w:hAnsi="Times New Roman" w:cs="Times New Roman"/>
        </w:rPr>
      </w:pPr>
    </w:p>
    <w:p w14:paraId="30D9C75D" w14:textId="77777777" w:rsidR="00662399" w:rsidRDefault="00662399">
      <w:pPr>
        <w:rPr>
          <w:rFonts w:ascii="Times New Roman" w:hAnsi="Times New Roman" w:cs="Times New Roman"/>
          <w:b/>
          <w:bCs/>
          <w:u w:val="single"/>
        </w:rPr>
      </w:pPr>
      <w:r>
        <w:rPr>
          <w:rFonts w:ascii="Times New Roman" w:hAnsi="Times New Roman" w:cs="Times New Roman"/>
          <w:b/>
          <w:bCs/>
          <w:u w:val="single"/>
        </w:rPr>
        <w:br w:type="page"/>
      </w:r>
    </w:p>
    <w:p w14:paraId="658AABC6" w14:textId="7528949A" w:rsidR="003B4AB8" w:rsidRPr="00182DB5" w:rsidRDefault="003B4AB8" w:rsidP="003B4AB8">
      <w:pPr>
        <w:jc w:val="both"/>
        <w:rPr>
          <w:rFonts w:ascii="Times New Roman" w:hAnsi="Times New Roman" w:cs="Times New Roman"/>
          <w:b/>
          <w:bCs/>
          <w:u w:val="single"/>
        </w:rPr>
      </w:pPr>
      <w:r w:rsidRPr="00182DB5">
        <w:rPr>
          <w:rFonts w:ascii="Times New Roman" w:hAnsi="Times New Roman" w:cs="Times New Roman"/>
          <w:b/>
          <w:bCs/>
          <w:u w:val="single"/>
        </w:rPr>
        <w:lastRenderedPageBreak/>
        <w:t>Adók módjára behajtandó köztartozással kapcsolatos ügyintézés</w:t>
      </w:r>
    </w:p>
    <w:p w14:paraId="06156099" w14:textId="77777777" w:rsidR="003B4AB8" w:rsidRPr="00182DB5" w:rsidRDefault="003B4AB8" w:rsidP="003B4AB8">
      <w:pPr>
        <w:jc w:val="both"/>
        <w:rPr>
          <w:rFonts w:ascii="Times New Roman" w:hAnsi="Times New Roman" w:cs="Times New Roman"/>
          <w:i/>
          <w:iCs/>
        </w:rPr>
      </w:pPr>
      <w:r w:rsidRPr="00182DB5">
        <w:rPr>
          <w:rFonts w:ascii="Times New Roman" w:hAnsi="Times New Roman" w:cs="Times New Roman"/>
          <w:i/>
          <w:iCs/>
        </w:rPr>
        <w:t xml:space="preserve">Vonatkozó jogszabályok: </w:t>
      </w:r>
    </w:p>
    <w:p w14:paraId="6E69BB4F" w14:textId="77777777" w:rsidR="003B4AB8" w:rsidRPr="00182DB5" w:rsidRDefault="003B4AB8" w:rsidP="003B4AB8">
      <w:pPr>
        <w:jc w:val="both"/>
        <w:rPr>
          <w:rFonts w:ascii="Times New Roman" w:hAnsi="Times New Roman" w:cs="Times New Roman"/>
        </w:rPr>
      </w:pPr>
      <w:r w:rsidRPr="00182DB5">
        <w:rPr>
          <w:rFonts w:ascii="Times New Roman" w:hAnsi="Times New Roman" w:cs="Times New Roman"/>
        </w:rPr>
        <w:t xml:space="preserve">• 2017. évi CL. törvény az adózás rendjéről </w:t>
      </w:r>
    </w:p>
    <w:p w14:paraId="67BB8449" w14:textId="77777777" w:rsidR="003B4AB8" w:rsidRPr="00182DB5" w:rsidRDefault="003B4AB8" w:rsidP="003B4AB8">
      <w:pPr>
        <w:jc w:val="both"/>
        <w:rPr>
          <w:rFonts w:ascii="Times New Roman" w:hAnsi="Times New Roman" w:cs="Times New Roman"/>
        </w:rPr>
      </w:pPr>
      <w:r w:rsidRPr="00182DB5">
        <w:rPr>
          <w:rFonts w:ascii="Times New Roman" w:hAnsi="Times New Roman" w:cs="Times New Roman"/>
        </w:rPr>
        <w:t xml:space="preserve">• Az adóhatóság által foganatosítható végrehajtási eljárásokról szóló 2017. évi CLIII. törvény </w:t>
      </w:r>
    </w:p>
    <w:p w14:paraId="5401AF5D" w14:textId="6943C3CD" w:rsidR="003B4AB8" w:rsidRPr="00182DB5" w:rsidRDefault="003B4AB8" w:rsidP="003B4AB8">
      <w:pPr>
        <w:jc w:val="both"/>
        <w:rPr>
          <w:rFonts w:ascii="Times New Roman" w:hAnsi="Times New Roman" w:cs="Times New Roman"/>
        </w:rPr>
      </w:pPr>
      <w:r w:rsidRPr="00182DB5">
        <w:rPr>
          <w:rFonts w:ascii="Times New Roman" w:hAnsi="Times New Roman" w:cs="Times New Roman"/>
        </w:rPr>
        <w:t>• A bírósági végrehajtásról szóló 1994. évi LIII. törvény</w:t>
      </w:r>
    </w:p>
    <w:p w14:paraId="5A6F3553" w14:textId="77777777" w:rsidR="003B4AB8" w:rsidRPr="00182DB5" w:rsidRDefault="003B4AB8" w:rsidP="003B4AB8">
      <w:pPr>
        <w:jc w:val="both"/>
        <w:rPr>
          <w:rFonts w:ascii="Times New Roman" w:hAnsi="Times New Roman" w:cs="Times New Roman"/>
        </w:rPr>
      </w:pPr>
    </w:p>
    <w:p w14:paraId="0F982F2D" w14:textId="77777777" w:rsidR="003B4AB8" w:rsidRPr="00182DB5" w:rsidRDefault="003B4AB8" w:rsidP="003B4AB8">
      <w:pPr>
        <w:jc w:val="both"/>
        <w:rPr>
          <w:rFonts w:ascii="Times New Roman" w:hAnsi="Times New Roman" w:cs="Times New Roman"/>
        </w:rPr>
      </w:pPr>
      <w:r w:rsidRPr="00182DB5">
        <w:rPr>
          <w:rFonts w:ascii="Times New Roman" w:hAnsi="Times New Roman" w:cs="Times New Roman"/>
          <w:b/>
          <w:bCs/>
        </w:rPr>
        <w:t>Ügymenet leírása:</w:t>
      </w:r>
      <w:r w:rsidRPr="00182DB5">
        <w:rPr>
          <w:rFonts w:ascii="Times New Roman" w:hAnsi="Times New Roman" w:cs="Times New Roman"/>
        </w:rPr>
        <w:t xml:space="preserve"> Az adók módjára behajtandó köztartozások esetében az önkormányzati adóhatóság nem a saját ügyében jár el, hanem más szerv, hatóság (kimutató szerv) által megállapított fizetési kötelezettséget érvényesíti az önkéntes teljesítés elmaradása miatt, végrehajtás eljárás keretében (pl. elővezetési költség). </w:t>
      </w:r>
    </w:p>
    <w:p w14:paraId="00714A77" w14:textId="77777777" w:rsidR="003B4AB8" w:rsidRPr="00182DB5" w:rsidRDefault="003B4AB8" w:rsidP="003B4AB8">
      <w:pPr>
        <w:jc w:val="both"/>
        <w:rPr>
          <w:rFonts w:ascii="Times New Roman" w:hAnsi="Times New Roman" w:cs="Times New Roman"/>
        </w:rPr>
      </w:pPr>
      <w:r w:rsidRPr="00182DB5">
        <w:rPr>
          <w:rFonts w:ascii="Times New Roman" w:hAnsi="Times New Roman" w:cs="Times New Roman"/>
        </w:rPr>
        <w:t xml:space="preserve">A kimutató szerv megkeresésével indul az eljárás, melyben az önkormányzati adóhatóság feladata a kintlévőség beszedésére korlátozódik. A behajtási megkeresésben fel kell tüntetni a behajtást kérő azonosításához szükséges adatokat, a behajtást kérő pénzforgalmi számlaszámát, a fizetésre kötelezett nevét és adóazonosító számát, személyazonosító adatait és lakcímét, a tartozás jogcímét, a fizetési kötelezettséget elrendelő döntés számát, jogerőre emelkedésének napját, a teljesítési határidőt, a tartozás összegét és esetleges járulékait, és annak a jogszabályhelynek pontos megjelölését, amely az adók módjára való behajtást lehetővé teszi. </w:t>
      </w:r>
    </w:p>
    <w:p w14:paraId="42CF7310" w14:textId="5C5693CF" w:rsidR="003B4AB8" w:rsidRPr="00182DB5" w:rsidRDefault="003B4AB8" w:rsidP="003B4AB8">
      <w:pPr>
        <w:jc w:val="both"/>
        <w:rPr>
          <w:rFonts w:ascii="Times New Roman" w:hAnsi="Times New Roman" w:cs="Times New Roman"/>
        </w:rPr>
      </w:pPr>
      <w:r w:rsidRPr="00182DB5">
        <w:rPr>
          <w:rFonts w:ascii="Times New Roman" w:hAnsi="Times New Roman" w:cs="Times New Roman"/>
        </w:rPr>
        <w:t xml:space="preserve">Magánszemély esetében a lakóhely szerint illetékes önkormányzati adóhatóság feladata a köztartozás beszedése végrehajtási eljárás keretében. Sikeres behajtás esetén, az adók módjára behajtott összeget az adóhatóság soron kívül átutalja a végrehajtást kérő által megjelölt számlaszámra. </w:t>
      </w:r>
    </w:p>
    <w:p w14:paraId="1D815E74" w14:textId="77777777" w:rsidR="003B4AB8" w:rsidRPr="00182DB5" w:rsidRDefault="003B4AB8" w:rsidP="003B4AB8">
      <w:pPr>
        <w:jc w:val="both"/>
        <w:rPr>
          <w:rFonts w:ascii="Times New Roman" w:hAnsi="Times New Roman" w:cs="Times New Roman"/>
          <w:b/>
          <w:bCs/>
          <w:i/>
          <w:iCs/>
        </w:rPr>
      </w:pPr>
      <w:r w:rsidRPr="00182DB5">
        <w:rPr>
          <w:rFonts w:ascii="Times New Roman" w:hAnsi="Times New Roman" w:cs="Times New Roman"/>
          <w:b/>
          <w:bCs/>
          <w:i/>
          <w:iCs/>
        </w:rPr>
        <w:t xml:space="preserve">Végrehajtási cselekmények: </w:t>
      </w:r>
    </w:p>
    <w:p w14:paraId="3DA9F13B" w14:textId="77777777" w:rsidR="003B4AB8" w:rsidRPr="00182DB5" w:rsidRDefault="003B4AB8" w:rsidP="003B4AB8">
      <w:pPr>
        <w:jc w:val="both"/>
        <w:rPr>
          <w:rFonts w:ascii="Times New Roman" w:hAnsi="Times New Roman" w:cs="Times New Roman"/>
        </w:rPr>
      </w:pPr>
      <w:r w:rsidRPr="00182DB5">
        <w:rPr>
          <w:rFonts w:ascii="Times New Roman" w:hAnsi="Times New Roman" w:cs="Times New Roman"/>
        </w:rPr>
        <w:t xml:space="preserve">• letiltás munkabérből, egyéb járandóságból </w:t>
      </w:r>
    </w:p>
    <w:p w14:paraId="5ACAB2E7" w14:textId="77777777" w:rsidR="003B4AB8" w:rsidRPr="00182DB5" w:rsidRDefault="003B4AB8" w:rsidP="003B4AB8">
      <w:pPr>
        <w:jc w:val="both"/>
        <w:rPr>
          <w:rFonts w:ascii="Times New Roman" w:hAnsi="Times New Roman" w:cs="Times New Roman"/>
        </w:rPr>
      </w:pPr>
      <w:r w:rsidRPr="00182DB5">
        <w:rPr>
          <w:rFonts w:ascii="Times New Roman" w:hAnsi="Times New Roman" w:cs="Times New Roman"/>
        </w:rPr>
        <w:t xml:space="preserve">• hatósági átutalási megbízás </w:t>
      </w:r>
    </w:p>
    <w:p w14:paraId="4490766A" w14:textId="77777777" w:rsidR="003B4AB8" w:rsidRPr="00182DB5" w:rsidRDefault="003B4AB8" w:rsidP="003B4AB8">
      <w:pPr>
        <w:jc w:val="both"/>
        <w:rPr>
          <w:rFonts w:ascii="Times New Roman" w:hAnsi="Times New Roman" w:cs="Times New Roman"/>
        </w:rPr>
      </w:pPr>
      <w:r w:rsidRPr="00182DB5">
        <w:rPr>
          <w:rFonts w:ascii="Times New Roman" w:hAnsi="Times New Roman" w:cs="Times New Roman"/>
        </w:rPr>
        <w:t xml:space="preserve">• követelés lefoglalás </w:t>
      </w:r>
    </w:p>
    <w:p w14:paraId="3F677538" w14:textId="77777777" w:rsidR="003B4AB8" w:rsidRPr="00182DB5" w:rsidRDefault="003B4AB8" w:rsidP="003B4AB8">
      <w:pPr>
        <w:jc w:val="both"/>
        <w:rPr>
          <w:rFonts w:ascii="Times New Roman" w:hAnsi="Times New Roman" w:cs="Times New Roman"/>
        </w:rPr>
      </w:pPr>
      <w:r w:rsidRPr="00182DB5">
        <w:rPr>
          <w:rFonts w:ascii="Times New Roman" w:hAnsi="Times New Roman" w:cs="Times New Roman"/>
        </w:rPr>
        <w:t xml:space="preserve">• ingó-, ingatlan végrehajtás </w:t>
      </w:r>
    </w:p>
    <w:p w14:paraId="5BE355D9" w14:textId="751B9D1E" w:rsidR="003B4AB8" w:rsidRPr="00182DB5" w:rsidRDefault="003B4AB8" w:rsidP="003B4AB8">
      <w:pPr>
        <w:jc w:val="both"/>
        <w:rPr>
          <w:rFonts w:ascii="Times New Roman" w:hAnsi="Times New Roman" w:cs="Times New Roman"/>
        </w:rPr>
      </w:pPr>
      <w:r w:rsidRPr="00182DB5">
        <w:rPr>
          <w:rFonts w:ascii="Times New Roman" w:hAnsi="Times New Roman" w:cs="Times New Roman"/>
        </w:rPr>
        <w:t>• felszámolási eljárás kezdeményezése</w:t>
      </w:r>
    </w:p>
    <w:p w14:paraId="08DAF0E3" w14:textId="77777777" w:rsidR="003B4AB8" w:rsidRPr="00182DB5" w:rsidRDefault="003B4AB8" w:rsidP="003B4AB8">
      <w:pPr>
        <w:jc w:val="both"/>
        <w:rPr>
          <w:rFonts w:ascii="Times New Roman" w:hAnsi="Times New Roman" w:cs="Times New Roman"/>
        </w:rPr>
      </w:pPr>
    </w:p>
    <w:p w14:paraId="0A338913" w14:textId="77777777" w:rsidR="00662399" w:rsidRDefault="00662399">
      <w:pPr>
        <w:rPr>
          <w:rFonts w:ascii="Times New Roman" w:hAnsi="Times New Roman" w:cs="Times New Roman"/>
          <w:b/>
          <w:bCs/>
          <w:u w:val="single"/>
        </w:rPr>
      </w:pPr>
      <w:r>
        <w:rPr>
          <w:rFonts w:ascii="Times New Roman" w:hAnsi="Times New Roman" w:cs="Times New Roman"/>
          <w:b/>
          <w:bCs/>
          <w:u w:val="single"/>
        </w:rPr>
        <w:br w:type="page"/>
      </w:r>
    </w:p>
    <w:p w14:paraId="2D2A5447" w14:textId="2DC21886" w:rsidR="003B4AB8" w:rsidRPr="00182DB5" w:rsidRDefault="003B4AB8" w:rsidP="003B4AB8">
      <w:pPr>
        <w:jc w:val="both"/>
        <w:rPr>
          <w:rFonts w:ascii="Times New Roman" w:hAnsi="Times New Roman" w:cs="Times New Roman"/>
          <w:b/>
          <w:bCs/>
          <w:u w:val="single"/>
        </w:rPr>
      </w:pPr>
      <w:r w:rsidRPr="00182DB5">
        <w:rPr>
          <w:rFonts w:ascii="Times New Roman" w:hAnsi="Times New Roman" w:cs="Times New Roman"/>
          <w:b/>
          <w:bCs/>
          <w:u w:val="single"/>
        </w:rPr>
        <w:lastRenderedPageBreak/>
        <w:t>Fizetési könnyítés ügyintézés</w:t>
      </w:r>
    </w:p>
    <w:p w14:paraId="3173CE7C" w14:textId="77777777" w:rsidR="003B4AB8" w:rsidRPr="00182DB5" w:rsidRDefault="003B4AB8" w:rsidP="003B4AB8">
      <w:pPr>
        <w:jc w:val="both"/>
        <w:rPr>
          <w:rFonts w:ascii="Times New Roman" w:hAnsi="Times New Roman" w:cs="Times New Roman"/>
          <w:i/>
          <w:iCs/>
        </w:rPr>
      </w:pPr>
      <w:r w:rsidRPr="00182DB5">
        <w:rPr>
          <w:rFonts w:ascii="Times New Roman" w:hAnsi="Times New Roman" w:cs="Times New Roman"/>
          <w:i/>
          <w:iCs/>
        </w:rPr>
        <w:t xml:space="preserve">Vonatkozó jogszabályok: </w:t>
      </w:r>
    </w:p>
    <w:p w14:paraId="252447D0" w14:textId="77777777" w:rsidR="003B4AB8" w:rsidRPr="00182DB5" w:rsidRDefault="003B4AB8" w:rsidP="003B4AB8">
      <w:pPr>
        <w:jc w:val="both"/>
        <w:rPr>
          <w:rFonts w:ascii="Times New Roman" w:hAnsi="Times New Roman" w:cs="Times New Roman"/>
        </w:rPr>
      </w:pPr>
      <w:r w:rsidRPr="00182DB5">
        <w:rPr>
          <w:rFonts w:ascii="Times New Roman" w:hAnsi="Times New Roman" w:cs="Times New Roman"/>
        </w:rPr>
        <w:t xml:space="preserve">• 2017. évi CL. törvény az adózás rendjéről </w:t>
      </w:r>
    </w:p>
    <w:p w14:paraId="684F8FAE" w14:textId="77777777" w:rsidR="003B4AB8" w:rsidRPr="00182DB5" w:rsidRDefault="003B4AB8" w:rsidP="003B4AB8">
      <w:pPr>
        <w:jc w:val="both"/>
        <w:rPr>
          <w:rFonts w:ascii="Times New Roman" w:hAnsi="Times New Roman" w:cs="Times New Roman"/>
        </w:rPr>
      </w:pPr>
      <w:r w:rsidRPr="00182DB5">
        <w:rPr>
          <w:rFonts w:ascii="Times New Roman" w:hAnsi="Times New Roman" w:cs="Times New Roman"/>
        </w:rPr>
        <w:t xml:space="preserve">• 2017. évi CLI. törvény az adóigazgatási rendtartásról </w:t>
      </w:r>
    </w:p>
    <w:p w14:paraId="1913E338" w14:textId="77777777" w:rsidR="003B4AB8" w:rsidRPr="00182DB5" w:rsidRDefault="003B4AB8" w:rsidP="003B4AB8">
      <w:pPr>
        <w:jc w:val="both"/>
        <w:rPr>
          <w:rFonts w:ascii="Times New Roman" w:hAnsi="Times New Roman" w:cs="Times New Roman"/>
        </w:rPr>
      </w:pPr>
      <w:r w:rsidRPr="00182DB5">
        <w:rPr>
          <w:rFonts w:ascii="Times New Roman" w:hAnsi="Times New Roman" w:cs="Times New Roman"/>
        </w:rPr>
        <w:t xml:space="preserve">• Az adóigazgatási eljárás részletszabályairól szóló 465/2017. Kormány rendelet </w:t>
      </w:r>
    </w:p>
    <w:p w14:paraId="4E93AA0C" w14:textId="77777777" w:rsidR="003B4AB8" w:rsidRPr="00182DB5" w:rsidRDefault="003B4AB8" w:rsidP="003B4AB8">
      <w:pPr>
        <w:jc w:val="both"/>
        <w:rPr>
          <w:rFonts w:ascii="Times New Roman" w:hAnsi="Times New Roman" w:cs="Times New Roman"/>
        </w:rPr>
      </w:pPr>
      <w:r w:rsidRPr="00182DB5">
        <w:rPr>
          <w:rFonts w:ascii="Times New Roman" w:hAnsi="Times New Roman" w:cs="Times New Roman"/>
        </w:rPr>
        <w:t xml:space="preserve">• Az illetékekről szóló 1990. évi XCIII. törvény </w:t>
      </w:r>
    </w:p>
    <w:p w14:paraId="2A99A5E3" w14:textId="77777777" w:rsidR="003B4AB8" w:rsidRPr="00182DB5" w:rsidRDefault="003B4AB8" w:rsidP="003B4AB8">
      <w:pPr>
        <w:jc w:val="both"/>
        <w:rPr>
          <w:rFonts w:ascii="Times New Roman" w:hAnsi="Times New Roman" w:cs="Times New Roman"/>
        </w:rPr>
      </w:pPr>
    </w:p>
    <w:p w14:paraId="6B5602B7" w14:textId="77777777" w:rsidR="003B4AB8" w:rsidRPr="00182DB5" w:rsidRDefault="003B4AB8" w:rsidP="003B4AB8">
      <w:pPr>
        <w:jc w:val="both"/>
        <w:rPr>
          <w:rFonts w:ascii="Times New Roman" w:hAnsi="Times New Roman" w:cs="Times New Roman"/>
        </w:rPr>
      </w:pPr>
      <w:r w:rsidRPr="00182DB5">
        <w:rPr>
          <w:rFonts w:ascii="Times New Roman" w:hAnsi="Times New Roman" w:cs="Times New Roman"/>
          <w:b/>
          <w:bCs/>
        </w:rPr>
        <w:t>Ügymenet leírás:</w:t>
      </w:r>
      <w:r w:rsidRPr="00182DB5">
        <w:rPr>
          <w:rFonts w:ascii="Times New Roman" w:hAnsi="Times New Roman" w:cs="Times New Roman"/>
        </w:rPr>
        <w:t xml:space="preserve"> Fizetési halasztás és részletfizetés engedélyezése az adózó és az adó megfizetésére kötelezett személy kérelmére az adóhatóságnál nyilvántartott adóra engedélyezhető, ha a fizetési nehézség a kérelmezőnek nem róható fel, vagy annak elkerülése érdekében úgy járt el, ahogy az adott helyzetben tőle elvárható, továbbá átmeneti jellegű, tehát az adó későbbi megfizetése valószínűsíthető. A kérelem elbírálása és a feltételek meghatározása során figyelembe kell venni a fizetési nehézség kialakulásának okait és körülményeit. Az adóhatóság a fizetési halasztást, részletfizetést engedélyező határozatában a kedvezményt feltételhez kötheti. </w:t>
      </w:r>
    </w:p>
    <w:p w14:paraId="15F5BA2D" w14:textId="77777777" w:rsidR="00182DB5" w:rsidRDefault="003B4AB8" w:rsidP="003B4AB8">
      <w:pPr>
        <w:jc w:val="both"/>
        <w:rPr>
          <w:rFonts w:ascii="Times New Roman" w:hAnsi="Times New Roman" w:cs="Times New Roman"/>
        </w:rPr>
      </w:pPr>
      <w:r w:rsidRPr="00182DB5">
        <w:rPr>
          <w:rFonts w:ascii="Times New Roman" w:hAnsi="Times New Roman" w:cs="Times New Roman"/>
        </w:rPr>
        <w:t xml:space="preserve">Az adóhatóság a magánszemély kérelme alapján az őt terhelő adótartozást, valamint a bírság- vagy pótléktartozást mérsékelheti vagy elengedheti, ha azok megfizetése az adózó és a vele együtt élő közeli hozzátartozók megélhetését súlyosan veszélyezteti. </w:t>
      </w:r>
    </w:p>
    <w:p w14:paraId="439997EF" w14:textId="77777777" w:rsidR="00182DB5" w:rsidRDefault="003B4AB8" w:rsidP="003B4AB8">
      <w:pPr>
        <w:jc w:val="both"/>
        <w:rPr>
          <w:rFonts w:ascii="Times New Roman" w:hAnsi="Times New Roman" w:cs="Times New Roman"/>
        </w:rPr>
      </w:pPr>
      <w:r w:rsidRPr="00182DB5">
        <w:rPr>
          <w:rFonts w:ascii="Times New Roman" w:hAnsi="Times New Roman" w:cs="Times New Roman"/>
        </w:rPr>
        <w:t xml:space="preserve">Az adóhatóság a pótlék- és bírságtartozást kivételes méltányosságból mérsékelheti (elengedheti) különösen akkor, ha annak megfizetése a vállalkozási tevékenységet folytató magánszemély, jogi személy, vagy egyéb szervezet gazdálkodási tevékenységét ellehetetlenítené. </w:t>
      </w:r>
    </w:p>
    <w:p w14:paraId="394802B5" w14:textId="0EF40CBE" w:rsidR="003B4AB8" w:rsidRPr="00182DB5" w:rsidRDefault="003B4AB8" w:rsidP="003B4AB8">
      <w:pPr>
        <w:jc w:val="both"/>
        <w:rPr>
          <w:rFonts w:ascii="Times New Roman" w:hAnsi="Times New Roman" w:cs="Times New Roman"/>
        </w:rPr>
      </w:pPr>
      <w:r w:rsidRPr="00182DB5">
        <w:rPr>
          <w:rFonts w:ascii="Times New Roman" w:hAnsi="Times New Roman" w:cs="Times New Roman"/>
        </w:rPr>
        <w:t xml:space="preserve">Az adóhatóság a mérséklést az adótartozás egy részének (vagy egészének) megfizetéséhez kötheti. Az illetékekről szóló 1990. évi XCIII. törvény 33. § (2) bekezdés 23. pontja értelmében magánszemélyek – ideértve az egyéni vállalkozókat is – által az adóhatóságnál kezdeményezett elsőfokú államigazgatási eljárás </w:t>
      </w:r>
      <w:r w:rsidRPr="00182DB5">
        <w:rPr>
          <w:rFonts w:ascii="Times New Roman" w:hAnsi="Times New Roman" w:cs="Times New Roman"/>
          <w:i/>
          <w:iCs/>
        </w:rPr>
        <w:t>illetékmentes</w:t>
      </w:r>
      <w:r w:rsidRPr="00182DB5">
        <w:rPr>
          <w:rFonts w:ascii="Times New Roman" w:hAnsi="Times New Roman" w:cs="Times New Roman"/>
        </w:rPr>
        <w:t xml:space="preserve">. </w:t>
      </w:r>
    </w:p>
    <w:p w14:paraId="69513D31" w14:textId="7B396C88" w:rsidR="003B4AB8" w:rsidRPr="00182DB5" w:rsidRDefault="003B4AB8" w:rsidP="003B4AB8">
      <w:pPr>
        <w:jc w:val="both"/>
        <w:rPr>
          <w:rFonts w:ascii="Times New Roman" w:hAnsi="Times New Roman" w:cs="Times New Roman"/>
        </w:rPr>
      </w:pPr>
      <w:r w:rsidRPr="00182DB5">
        <w:rPr>
          <w:rFonts w:ascii="Times New Roman" w:hAnsi="Times New Roman" w:cs="Times New Roman"/>
        </w:rPr>
        <w:t xml:space="preserve">Az eljárás az adózó kérelmére indul az adatlap, és a szükséges igazolások benyújtásával. A kérelemnek tartalmaznia kell az összeget, a tartozás jogcímét, amelyre a könnyítést, mérséklést kéri. Az indoklásban fel kell tüntetni a nehézség kialakulásának okát és minden olyan tényt, adatot, amely alátámasztja a kérelmet. Az adóhatóság a kérelem jogosságáról egyedi eljárás során dönt. Ha az adózó által kért kedvezmény törvényi feltételei a benyújtott igazolások alapján fennállnak, a kedvezmény határozattal kerül engedélyezésre. Az adóhatóság határozata ellen az adózó a határozat kézhezvételétől számított 15 napon belül fellebbezéssel élhet. A fellebbezést a Békés </w:t>
      </w:r>
      <w:r w:rsidR="00A216ED">
        <w:rPr>
          <w:rFonts w:ascii="Times New Roman" w:hAnsi="Times New Roman" w:cs="Times New Roman"/>
        </w:rPr>
        <w:t>Várm</w:t>
      </w:r>
      <w:r w:rsidRPr="00182DB5">
        <w:rPr>
          <w:rFonts w:ascii="Times New Roman" w:hAnsi="Times New Roman" w:cs="Times New Roman"/>
        </w:rPr>
        <w:t>egyei Kormányhivatalhoz kell címezni, de Mezőkovácsháza Város Jegyzőjéhez kell benyújtani.</w:t>
      </w:r>
    </w:p>
    <w:p w14:paraId="0674ED46" w14:textId="77777777" w:rsidR="00662399" w:rsidRDefault="00662399">
      <w:pPr>
        <w:rPr>
          <w:rFonts w:ascii="Times New Roman" w:hAnsi="Times New Roman" w:cs="Times New Roman"/>
          <w:b/>
          <w:bCs/>
          <w:u w:val="single"/>
        </w:rPr>
      </w:pPr>
      <w:r>
        <w:rPr>
          <w:rFonts w:ascii="Times New Roman" w:hAnsi="Times New Roman" w:cs="Times New Roman"/>
          <w:b/>
          <w:bCs/>
          <w:u w:val="single"/>
        </w:rPr>
        <w:br w:type="page"/>
      </w:r>
    </w:p>
    <w:p w14:paraId="20538314" w14:textId="761E60CF" w:rsidR="003B4AB8" w:rsidRPr="00182DB5" w:rsidRDefault="003B4AB8" w:rsidP="003B4AB8">
      <w:pPr>
        <w:jc w:val="both"/>
        <w:rPr>
          <w:rFonts w:ascii="Times New Roman" w:hAnsi="Times New Roman" w:cs="Times New Roman"/>
          <w:b/>
          <w:bCs/>
          <w:u w:val="single"/>
        </w:rPr>
      </w:pPr>
      <w:r w:rsidRPr="00182DB5">
        <w:rPr>
          <w:rFonts w:ascii="Times New Roman" w:hAnsi="Times New Roman" w:cs="Times New Roman"/>
          <w:b/>
          <w:bCs/>
          <w:u w:val="single"/>
        </w:rPr>
        <w:lastRenderedPageBreak/>
        <w:t>Túlfizetés rendezésével kapcsolatos ügyintézés</w:t>
      </w:r>
    </w:p>
    <w:p w14:paraId="28ACAF95" w14:textId="77777777" w:rsidR="003B4AB8" w:rsidRPr="00182DB5" w:rsidRDefault="003B4AB8" w:rsidP="003B4AB8">
      <w:pPr>
        <w:jc w:val="both"/>
        <w:rPr>
          <w:rFonts w:ascii="Times New Roman" w:hAnsi="Times New Roman" w:cs="Times New Roman"/>
          <w:i/>
          <w:iCs/>
        </w:rPr>
      </w:pPr>
      <w:r w:rsidRPr="00182DB5">
        <w:rPr>
          <w:rFonts w:ascii="Times New Roman" w:hAnsi="Times New Roman" w:cs="Times New Roman"/>
          <w:i/>
          <w:iCs/>
        </w:rPr>
        <w:t xml:space="preserve">Vonatkozó jogszabályok: </w:t>
      </w:r>
    </w:p>
    <w:p w14:paraId="2A1A022D" w14:textId="77777777" w:rsidR="003B4AB8" w:rsidRPr="00182DB5" w:rsidRDefault="003B4AB8" w:rsidP="003B4AB8">
      <w:pPr>
        <w:jc w:val="both"/>
        <w:rPr>
          <w:rFonts w:ascii="Times New Roman" w:hAnsi="Times New Roman" w:cs="Times New Roman"/>
        </w:rPr>
      </w:pPr>
      <w:r w:rsidRPr="00182DB5">
        <w:rPr>
          <w:rFonts w:ascii="Times New Roman" w:hAnsi="Times New Roman" w:cs="Times New Roman"/>
        </w:rPr>
        <w:t xml:space="preserve">• 2017. évi CL. törvény az adózás rendjéről </w:t>
      </w:r>
    </w:p>
    <w:p w14:paraId="1909B43A" w14:textId="77777777" w:rsidR="003B4AB8" w:rsidRPr="00182DB5" w:rsidRDefault="003B4AB8" w:rsidP="003B4AB8">
      <w:pPr>
        <w:jc w:val="both"/>
        <w:rPr>
          <w:rFonts w:ascii="Times New Roman" w:hAnsi="Times New Roman" w:cs="Times New Roman"/>
        </w:rPr>
      </w:pPr>
      <w:r w:rsidRPr="00182DB5">
        <w:rPr>
          <w:rFonts w:ascii="Times New Roman" w:hAnsi="Times New Roman" w:cs="Times New Roman"/>
        </w:rPr>
        <w:t xml:space="preserve">• 2017. évi CLI. törvény az adóigazgatási rendtartásról </w:t>
      </w:r>
    </w:p>
    <w:p w14:paraId="3CA91B63" w14:textId="77777777" w:rsidR="003B4AB8" w:rsidRPr="00182DB5" w:rsidRDefault="003B4AB8" w:rsidP="003B4AB8">
      <w:pPr>
        <w:jc w:val="both"/>
        <w:rPr>
          <w:rFonts w:ascii="Times New Roman" w:hAnsi="Times New Roman" w:cs="Times New Roman"/>
        </w:rPr>
      </w:pPr>
      <w:r w:rsidRPr="00182DB5">
        <w:rPr>
          <w:rFonts w:ascii="Times New Roman" w:hAnsi="Times New Roman" w:cs="Times New Roman"/>
        </w:rPr>
        <w:t xml:space="preserve">• Az adóigazgatási eljárás részletszabályairól szóló 465/2017. Kormány rendelet </w:t>
      </w:r>
    </w:p>
    <w:p w14:paraId="2D14EB97" w14:textId="77777777" w:rsidR="003B4AB8" w:rsidRPr="00182DB5" w:rsidRDefault="003B4AB8" w:rsidP="003B4AB8">
      <w:pPr>
        <w:jc w:val="both"/>
        <w:rPr>
          <w:rFonts w:ascii="Times New Roman" w:hAnsi="Times New Roman" w:cs="Times New Roman"/>
        </w:rPr>
      </w:pPr>
    </w:p>
    <w:p w14:paraId="07F00FE2" w14:textId="3E8C7297" w:rsidR="003B4AB8" w:rsidRPr="00182DB5" w:rsidRDefault="003B4AB8" w:rsidP="003B4AB8">
      <w:pPr>
        <w:jc w:val="both"/>
        <w:rPr>
          <w:rFonts w:ascii="Times New Roman" w:hAnsi="Times New Roman" w:cs="Times New Roman"/>
        </w:rPr>
      </w:pPr>
      <w:r w:rsidRPr="00182DB5">
        <w:rPr>
          <w:rFonts w:ascii="Times New Roman" w:hAnsi="Times New Roman" w:cs="Times New Roman"/>
          <w:b/>
          <w:bCs/>
        </w:rPr>
        <w:t>Ügymenet leírás:</w:t>
      </w:r>
      <w:r w:rsidRPr="00182DB5">
        <w:rPr>
          <w:rFonts w:ascii="Times New Roman" w:hAnsi="Times New Roman" w:cs="Times New Roman"/>
        </w:rPr>
        <w:t xml:space="preserve"> Az eljárási </w:t>
      </w:r>
      <w:r w:rsidRPr="00182DB5">
        <w:rPr>
          <w:rFonts w:ascii="Times New Roman" w:hAnsi="Times New Roman" w:cs="Times New Roman"/>
          <w:i/>
          <w:iCs/>
        </w:rPr>
        <w:t>illetékmentes</w:t>
      </w:r>
      <w:r w:rsidRPr="00182DB5">
        <w:rPr>
          <w:rFonts w:ascii="Times New Roman" w:hAnsi="Times New Roman" w:cs="Times New Roman"/>
        </w:rPr>
        <w:t>, és az adózó kérelmére indul. Ha az adó megfizetésére kötelezett személy az adott adóra adótartozásánál nagyobb összeget fizetett be (túlfizetés) az adóhatóság a túlfizetés összegét az adózó kérelmére az általa nyilvántartott más adótartozásra számolja el. Ha az adózónak adótartozása nincs rendelkezhet az összeg visszatérítéséről. Az adóhatóság számlájára tévesen befizetett összeg visszafizetését a befizető a túlfizetésre vonatkozó szabályok szerint igényelheti, amennyiben az adóhatóságnál nyilvántartott tartozása nincs.</w:t>
      </w:r>
    </w:p>
    <w:p w14:paraId="642F9492" w14:textId="77777777" w:rsidR="003B4AB8" w:rsidRPr="00182DB5" w:rsidRDefault="003B4AB8" w:rsidP="003B4AB8">
      <w:pPr>
        <w:jc w:val="both"/>
        <w:rPr>
          <w:rFonts w:ascii="Times New Roman" w:hAnsi="Times New Roman" w:cs="Times New Roman"/>
        </w:rPr>
      </w:pPr>
    </w:p>
    <w:p w14:paraId="1AB42444" w14:textId="77777777" w:rsidR="00662399" w:rsidRDefault="00662399">
      <w:pPr>
        <w:rPr>
          <w:rFonts w:ascii="Times New Roman" w:hAnsi="Times New Roman" w:cs="Times New Roman"/>
          <w:b/>
          <w:bCs/>
          <w:u w:val="single"/>
        </w:rPr>
      </w:pPr>
      <w:r>
        <w:rPr>
          <w:rFonts w:ascii="Times New Roman" w:hAnsi="Times New Roman" w:cs="Times New Roman"/>
          <w:b/>
          <w:bCs/>
          <w:u w:val="single"/>
        </w:rPr>
        <w:br w:type="page"/>
      </w:r>
    </w:p>
    <w:p w14:paraId="02562202" w14:textId="4EBF4483" w:rsidR="003B4AB8" w:rsidRPr="00182DB5" w:rsidRDefault="003B4AB8" w:rsidP="003B4AB8">
      <w:pPr>
        <w:jc w:val="both"/>
        <w:rPr>
          <w:rFonts w:ascii="Times New Roman" w:hAnsi="Times New Roman" w:cs="Times New Roman"/>
          <w:b/>
          <w:bCs/>
          <w:u w:val="single"/>
        </w:rPr>
      </w:pPr>
      <w:r w:rsidRPr="00182DB5">
        <w:rPr>
          <w:rFonts w:ascii="Times New Roman" w:hAnsi="Times New Roman" w:cs="Times New Roman"/>
          <w:b/>
          <w:bCs/>
          <w:u w:val="single"/>
        </w:rPr>
        <w:lastRenderedPageBreak/>
        <w:t xml:space="preserve">Helyi iparűzési adó ügyintézés </w:t>
      </w:r>
    </w:p>
    <w:p w14:paraId="7A5F6D5A" w14:textId="77777777" w:rsidR="003B4AB8" w:rsidRPr="00182DB5" w:rsidRDefault="003B4AB8" w:rsidP="003B4AB8">
      <w:pPr>
        <w:jc w:val="both"/>
        <w:rPr>
          <w:rFonts w:ascii="Times New Roman" w:hAnsi="Times New Roman" w:cs="Times New Roman"/>
          <w:i/>
          <w:iCs/>
        </w:rPr>
      </w:pPr>
      <w:r w:rsidRPr="00182DB5">
        <w:rPr>
          <w:rFonts w:ascii="Times New Roman" w:hAnsi="Times New Roman" w:cs="Times New Roman"/>
          <w:i/>
          <w:iCs/>
        </w:rPr>
        <w:t xml:space="preserve">Vonatkozó jogszabályok: </w:t>
      </w:r>
    </w:p>
    <w:p w14:paraId="3E7C2037" w14:textId="77777777" w:rsidR="003B4AB8" w:rsidRPr="00182DB5" w:rsidRDefault="003B4AB8" w:rsidP="003B4AB8">
      <w:pPr>
        <w:jc w:val="both"/>
        <w:rPr>
          <w:rFonts w:ascii="Times New Roman" w:hAnsi="Times New Roman" w:cs="Times New Roman"/>
        </w:rPr>
      </w:pPr>
      <w:r w:rsidRPr="00182DB5">
        <w:rPr>
          <w:rFonts w:ascii="Times New Roman" w:hAnsi="Times New Roman" w:cs="Times New Roman"/>
        </w:rPr>
        <w:t xml:space="preserve">• 1990. évi C. törvény a helyi adókról </w:t>
      </w:r>
    </w:p>
    <w:p w14:paraId="252132CD" w14:textId="77777777" w:rsidR="003B4AB8" w:rsidRPr="00182DB5" w:rsidRDefault="003B4AB8" w:rsidP="003B4AB8">
      <w:pPr>
        <w:jc w:val="both"/>
        <w:rPr>
          <w:rFonts w:ascii="Times New Roman" w:hAnsi="Times New Roman" w:cs="Times New Roman"/>
        </w:rPr>
      </w:pPr>
      <w:r w:rsidRPr="00182DB5">
        <w:rPr>
          <w:rFonts w:ascii="Times New Roman" w:hAnsi="Times New Roman" w:cs="Times New Roman"/>
        </w:rPr>
        <w:t xml:space="preserve">• 2017. évi CL. törvény az adózás rendjéről </w:t>
      </w:r>
    </w:p>
    <w:p w14:paraId="65995D01" w14:textId="77777777" w:rsidR="003B4AB8" w:rsidRPr="00182DB5" w:rsidRDefault="003B4AB8" w:rsidP="003B4AB8">
      <w:pPr>
        <w:jc w:val="both"/>
        <w:rPr>
          <w:rFonts w:ascii="Times New Roman" w:hAnsi="Times New Roman" w:cs="Times New Roman"/>
        </w:rPr>
      </w:pPr>
      <w:r w:rsidRPr="00182DB5">
        <w:rPr>
          <w:rFonts w:ascii="Times New Roman" w:hAnsi="Times New Roman" w:cs="Times New Roman"/>
        </w:rPr>
        <w:t xml:space="preserve">• Az adóigazgatási eljárás részletszabályairól szóló 465/2017. (XII.28.) Korm.rendelet </w:t>
      </w:r>
    </w:p>
    <w:p w14:paraId="417E636E" w14:textId="77777777" w:rsidR="003B4AB8" w:rsidRPr="00182DB5" w:rsidRDefault="003B4AB8" w:rsidP="003B4AB8">
      <w:pPr>
        <w:jc w:val="both"/>
        <w:rPr>
          <w:rFonts w:ascii="Times New Roman" w:hAnsi="Times New Roman" w:cs="Times New Roman"/>
        </w:rPr>
      </w:pPr>
      <w:r w:rsidRPr="00182DB5">
        <w:rPr>
          <w:rFonts w:ascii="Times New Roman" w:hAnsi="Times New Roman" w:cs="Times New Roman"/>
        </w:rPr>
        <w:t xml:space="preserve">• 2017. évi CLI. törvény az adóigazgatási rendtartásról </w:t>
      </w:r>
    </w:p>
    <w:p w14:paraId="6787C8DC" w14:textId="61CF01DE" w:rsidR="003B4AB8" w:rsidRPr="00182DB5" w:rsidRDefault="003B4AB8" w:rsidP="003B4AB8">
      <w:pPr>
        <w:jc w:val="both"/>
        <w:rPr>
          <w:rFonts w:ascii="Times New Roman" w:hAnsi="Times New Roman" w:cs="Times New Roman"/>
        </w:rPr>
      </w:pPr>
      <w:r w:rsidRPr="00182DB5">
        <w:rPr>
          <w:rFonts w:ascii="Times New Roman" w:hAnsi="Times New Roman" w:cs="Times New Roman"/>
        </w:rPr>
        <w:t>•</w:t>
      </w:r>
      <w:r w:rsidR="00FC59D0" w:rsidRPr="00182DB5">
        <w:rPr>
          <w:rFonts w:ascii="Times New Roman" w:eastAsia="Times New Roman" w:hAnsi="Times New Roman" w:cs="Times New Roman"/>
          <w:color w:val="333E55"/>
          <w:kern w:val="36"/>
          <w:szCs w:val="48"/>
          <w:lang w:eastAsia="hu-HU"/>
          <w14:ligatures w14:val="none"/>
        </w:rPr>
        <w:t xml:space="preserve"> </w:t>
      </w:r>
      <w:r w:rsidR="00FC59D0" w:rsidRPr="00182DB5">
        <w:rPr>
          <w:rFonts w:ascii="Times New Roman" w:hAnsi="Times New Roman" w:cs="Times New Roman"/>
        </w:rPr>
        <w:t>23/2010. (XI.30.) önkormányzati rendelete</w:t>
      </w:r>
      <w:r w:rsidR="00184A17" w:rsidRPr="00182DB5">
        <w:rPr>
          <w:rFonts w:ascii="Times New Roman" w:hAnsi="Times New Roman" w:cs="Times New Roman"/>
        </w:rPr>
        <w:t xml:space="preserve"> a helyi adókról</w:t>
      </w:r>
    </w:p>
    <w:p w14:paraId="09804F59" w14:textId="77777777" w:rsidR="003B4AB8" w:rsidRPr="00182DB5" w:rsidRDefault="003B4AB8" w:rsidP="003B4AB8">
      <w:pPr>
        <w:jc w:val="both"/>
        <w:rPr>
          <w:rFonts w:ascii="Times New Roman" w:hAnsi="Times New Roman" w:cs="Times New Roman"/>
        </w:rPr>
      </w:pPr>
      <w:r w:rsidRPr="00182DB5">
        <w:rPr>
          <w:rFonts w:ascii="Times New Roman" w:hAnsi="Times New Roman" w:cs="Times New Roman"/>
        </w:rPr>
        <w:t xml:space="preserve">• 2015. évi CCXXII. törvény az elektronikus ügyintézés és a bizalmi szolgáltatások általános szabályairól </w:t>
      </w:r>
    </w:p>
    <w:p w14:paraId="75411DC0" w14:textId="77777777" w:rsidR="003B4AB8" w:rsidRPr="00182DB5" w:rsidRDefault="003B4AB8" w:rsidP="003B4AB8">
      <w:pPr>
        <w:jc w:val="both"/>
        <w:rPr>
          <w:rFonts w:ascii="Times New Roman" w:hAnsi="Times New Roman" w:cs="Times New Roman"/>
        </w:rPr>
      </w:pPr>
    </w:p>
    <w:p w14:paraId="730D8DD6" w14:textId="77777777" w:rsidR="003B4AB8" w:rsidRPr="00182DB5" w:rsidRDefault="003B4AB8" w:rsidP="003B4AB8">
      <w:pPr>
        <w:jc w:val="both"/>
        <w:rPr>
          <w:rFonts w:ascii="Times New Roman" w:hAnsi="Times New Roman" w:cs="Times New Roman"/>
        </w:rPr>
      </w:pPr>
      <w:r w:rsidRPr="00182DB5">
        <w:rPr>
          <w:rFonts w:ascii="Times New Roman" w:hAnsi="Times New Roman" w:cs="Times New Roman"/>
          <w:b/>
          <w:bCs/>
        </w:rPr>
        <w:t>Ügymenet leírás:</w:t>
      </w:r>
      <w:r w:rsidRPr="00182DB5">
        <w:rPr>
          <w:rFonts w:ascii="Times New Roman" w:hAnsi="Times New Roman" w:cs="Times New Roman"/>
        </w:rPr>
        <w:t xml:space="preserve"> Adóköteles az önkormányzat illetékességi területén végzett vállalkozási tevékenység. Iparűzési tevékenység, ha a vállalkozás az önkormányzat illetékességi területén székhellyel, telephellyel rendelkezik, függetlenül attól, hogy tevékenységét részben, vagy egészben székhelyén (telephelyén) kívül folytatja. </w:t>
      </w:r>
    </w:p>
    <w:p w14:paraId="30B9C6F1" w14:textId="77777777" w:rsidR="003B4AB8" w:rsidRPr="00182DB5" w:rsidRDefault="003B4AB8" w:rsidP="003B4AB8">
      <w:pPr>
        <w:jc w:val="both"/>
        <w:rPr>
          <w:rFonts w:ascii="Times New Roman" w:hAnsi="Times New Roman" w:cs="Times New Roman"/>
        </w:rPr>
      </w:pPr>
      <w:r w:rsidRPr="00182DB5">
        <w:rPr>
          <w:rFonts w:ascii="Times New Roman" w:hAnsi="Times New Roman" w:cs="Times New Roman"/>
        </w:rPr>
        <w:t xml:space="preserve">Az adókötelezettség az iparűzési tevékenység megkezdésének napjával keletkezik, és a tevékenység megszüntetésének napjával szűnik meg. Az adófizetési kötelezettség keletkezése, megszűnése illetve bárminemű változása esetén az adóalanyt 15 napon belül bejelentési kötelezettség terheli. </w:t>
      </w:r>
    </w:p>
    <w:p w14:paraId="61133C19" w14:textId="77777777" w:rsidR="003B4AB8" w:rsidRPr="00182DB5" w:rsidRDefault="003B4AB8" w:rsidP="003B4AB8">
      <w:pPr>
        <w:jc w:val="both"/>
        <w:rPr>
          <w:rFonts w:ascii="Times New Roman" w:hAnsi="Times New Roman" w:cs="Times New Roman"/>
          <w:u w:val="single"/>
        </w:rPr>
      </w:pPr>
      <w:r w:rsidRPr="00182DB5">
        <w:rPr>
          <w:rFonts w:ascii="Times New Roman" w:hAnsi="Times New Roman" w:cs="Times New Roman"/>
          <w:u w:val="single"/>
        </w:rPr>
        <w:t xml:space="preserve">A bevallás benyújtásának határideje: </w:t>
      </w:r>
    </w:p>
    <w:p w14:paraId="171658EF" w14:textId="77777777" w:rsidR="003B4AB8" w:rsidRPr="00182DB5" w:rsidRDefault="003B4AB8" w:rsidP="003B4AB8">
      <w:pPr>
        <w:jc w:val="both"/>
        <w:rPr>
          <w:rFonts w:ascii="Times New Roman" w:hAnsi="Times New Roman" w:cs="Times New Roman"/>
        </w:rPr>
      </w:pPr>
      <w:r w:rsidRPr="00182DB5">
        <w:rPr>
          <w:rFonts w:ascii="Times New Roman" w:hAnsi="Times New Roman" w:cs="Times New Roman"/>
        </w:rPr>
        <w:t xml:space="preserve">• Iparűzési tevékenység esetén az adóévet követő év május 31. </w:t>
      </w:r>
    </w:p>
    <w:p w14:paraId="7879F4A1" w14:textId="77777777" w:rsidR="003B4AB8" w:rsidRPr="00182DB5" w:rsidRDefault="003B4AB8" w:rsidP="003B4AB8">
      <w:pPr>
        <w:jc w:val="both"/>
        <w:rPr>
          <w:rFonts w:ascii="Times New Roman" w:hAnsi="Times New Roman" w:cs="Times New Roman"/>
        </w:rPr>
      </w:pPr>
      <w:r w:rsidRPr="00182DB5">
        <w:rPr>
          <w:rFonts w:ascii="Times New Roman" w:hAnsi="Times New Roman" w:cs="Times New Roman"/>
        </w:rPr>
        <w:t xml:space="preserve">• Naptári évtől eltérő üzleti év esetén az adóév utolsó napját követő 150. nap. </w:t>
      </w:r>
    </w:p>
    <w:p w14:paraId="286ADEEA" w14:textId="77777777" w:rsidR="003B4AB8" w:rsidRPr="00182DB5" w:rsidRDefault="003B4AB8" w:rsidP="003B4AB8">
      <w:pPr>
        <w:jc w:val="both"/>
        <w:rPr>
          <w:rFonts w:ascii="Times New Roman" w:hAnsi="Times New Roman" w:cs="Times New Roman"/>
        </w:rPr>
      </w:pPr>
      <w:r w:rsidRPr="00182DB5">
        <w:rPr>
          <w:rFonts w:ascii="Times New Roman" w:hAnsi="Times New Roman" w:cs="Times New Roman"/>
        </w:rPr>
        <w:t xml:space="preserve">• Egyéni vállalkozó záró bevallás benyújtásának esetén a megszűnés napját követő 30 napon belül. </w:t>
      </w:r>
    </w:p>
    <w:p w14:paraId="572EDF68" w14:textId="77777777" w:rsidR="003B4AB8" w:rsidRPr="00182DB5" w:rsidRDefault="003B4AB8" w:rsidP="003B4AB8">
      <w:pPr>
        <w:jc w:val="both"/>
        <w:rPr>
          <w:rFonts w:ascii="Times New Roman" w:hAnsi="Times New Roman" w:cs="Times New Roman"/>
        </w:rPr>
      </w:pPr>
      <w:r w:rsidRPr="00182DB5">
        <w:rPr>
          <w:rFonts w:ascii="Times New Roman" w:hAnsi="Times New Roman" w:cs="Times New Roman"/>
        </w:rPr>
        <w:t xml:space="preserve">• Szünetelő egyéni vállalkozó záró bevallásának benyújtási határideje a szünetelés napját követő 30 napon belül. </w:t>
      </w:r>
    </w:p>
    <w:p w14:paraId="1DD8BEA0" w14:textId="77777777" w:rsidR="003B4AB8" w:rsidRPr="00182DB5" w:rsidRDefault="003B4AB8" w:rsidP="003B4AB8">
      <w:pPr>
        <w:jc w:val="both"/>
        <w:rPr>
          <w:rFonts w:ascii="Times New Roman" w:hAnsi="Times New Roman" w:cs="Times New Roman"/>
        </w:rPr>
      </w:pPr>
      <w:r w:rsidRPr="00182DB5">
        <w:rPr>
          <w:rFonts w:ascii="Times New Roman" w:hAnsi="Times New Roman" w:cs="Times New Roman"/>
        </w:rPr>
        <w:t xml:space="preserve">Újrakezdés esetén bejelentkezési lap benyújtása, adóelőleg megállapítása kötelező a szünetelés végét követő 15 napon belül. </w:t>
      </w:r>
    </w:p>
    <w:p w14:paraId="1EBA6B11" w14:textId="77777777" w:rsidR="003B4AB8" w:rsidRPr="00182DB5" w:rsidRDefault="003B4AB8" w:rsidP="003B4AB8">
      <w:pPr>
        <w:jc w:val="both"/>
        <w:rPr>
          <w:rFonts w:ascii="Times New Roman" w:hAnsi="Times New Roman" w:cs="Times New Roman"/>
        </w:rPr>
      </w:pPr>
    </w:p>
    <w:p w14:paraId="25CF7574" w14:textId="77777777" w:rsidR="003B4AB8" w:rsidRPr="00182DB5" w:rsidRDefault="003B4AB8" w:rsidP="003B4AB8">
      <w:pPr>
        <w:jc w:val="both"/>
        <w:rPr>
          <w:rFonts w:ascii="Times New Roman" w:hAnsi="Times New Roman" w:cs="Times New Roman"/>
        </w:rPr>
      </w:pPr>
      <w:r w:rsidRPr="00182DB5">
        <w:rPr>
          <w:rFonts w:ascii="Times New Roman" w:hAnsi="Times New Roman" w:cs="Times New Roman"/>
        </w:rPr>
        <w:t xml:space="preserve">Adó évi mértéke: az adóalap 2 %-a. </w:t>
      </w:r>
    </w:p>
    <w:p w14:paraId="14E08A1E" w14:textId="77777777" w:rsidR="003B4AB8" w:rsidRDefault="003B4AB8" w:rsidP="003B4AB8">
      <w:pPr>
        <w:jc w:val="both"/>
        <w:rPr>
          <w:rFonts w:ascii="Times New Roman" w:hAnsi="Times New Roman" w:cs="Times New Roman"/>
        </w:rPr>
      </w:pPr>
      <w:r w:rsidRPr="00182DB5">
        <w:rPr>
          <w:rFonts w:ascii="Times New Roman" w:hAnsi="Times New Roman" w:cs="Times New Roman"/>
        </w:rPr>
        <w:t xml:space="preserve">Mentes a helyi iparűzési adó fizetése alól a háziorvos, védőnő vállalkozó, ha vállalkozási szintű iparűzési adóalapja az adóévben a 20 millió forintot nem haladja meg. </w:t>
      </w:r>
    </w:p>
    <w:p w14:paraId="73E5DD6E" w14:textId="77777777" w:rsidR="00182DB5" w:rsidRPr="00182DB5" w:rsidRDefault="00182DB5" w:rsidP="003B4AB8">
      <w:pPr>
        <w:jc w:val="both"/>
        <w:rPr>
          <w:rFonts w:ascii="Times New Roman" w:hAnsi="Times New Roman" w:cs="Times New Roman"/>
        </w:rPr>
      </w:pPr>
    </w:p>
    <w:p w14:paraId="2A4D9420" w14:textId="77777777" w:rsidR="00182DB5" w:rsidRPr="00182DB5" w:rsidRDefault="003B4AB8" w:rsidP="003B4AB8">
      <w:pPr>
        <w:jc w:val="both"/>
        <w:rPr>
          <w:rFonts w:ascii="Times New Roman" w:hAnsi="Times New Roman" w:cs="Times New Roman"/>
          <w:b/>
          <w:bCs/>
        </w:rPr>
      </w:pPr>
      <w:r w:rsidRPr="00182DB5">
        <w:rPr>
          <w:rFonts w:ascii="Times New Roman" w:hAnsi="Times New Roman" w:cs="Times New Roman"/>
          <w:b/>
          <w:bCs/>
        </w:rPr>
        <w:t xml:space="preserve">2023. január 1-től hatályos adóalap egyszerűsített meghatározása Htv. (39/A. §) </w:t>
      </w:r>
    </w:p>
    <w:p w14:paraId="21C60C94" w14:textId="3C086D15" w:rsidR="003B4AB8" w:rsidRPr="00182DB5" w:rsidRDefault="003B4AB8" w:rsidP="003B4AB8">
      <w:pPr>
        <w:jc w:val="both"/>
        <w:rPr>
          <w:rFonts w:ascii="Times New Roman" w:hAnsi="Times New Roman" w:cs="Times New Roman"/>
        </w:rPr>
      </w:pPr>
      <w:r w:rsidRPr="00182DB5">
        <w:rPr>
          <w:rFonts w:ascii="Times New Roman" w:hAnsi="Times New Roman" w:cs="Times New Roman"/>
        </w:rPr>
        <w:lastRenderedPageBreak/>
        <w:t xml:space="preserve">Azon kisvállalkozók, akiknek/amelyeknek az adóévben - éves szinten számítva, azaz 12 hónapnál rövidebb adó év esetén a működés naptári napjai alapján évesítve - a bevétele nem haladja meg a 25 millió forintot, a 120 millió forintot, feltéve, hogy az adóévben a személyi jövedelemadóról szóló törvény szerint kizárólag kiskereskedelmi tevékenységet végző átalányadózónak minősülő vállalkozó, jogosulttá válik az iparűzési adóalapja egyszerűsített megállapítására. </w:t>
      </w:r>
    </w:p>
    <w:p w14:paraId="562F666A" w14:textId="77777777" w:rsidR="003B4AB8" w:rsidRPr="00182DB5" w:rsidRDefault="003B4AB8" w:rsidP="003B4AB8">
      <w:pPr>
        <w:jc w:val="both"/>
        <w:rPr>
          <w:rFonts w:ascii="Times New Roman" w:hAnsi="Times New Roman" w:cs="Times New Roman"/>
        </w:rPr>
      </w:pPr>
      <w:r w:rsidRPr="00182DB5">
        <w:rPr>
          <w:rFonts w:ascii="Times New Roman" w:hAnsi="Times New Roman" w:cs="Times New Roman"/>
        </w:rPr>
        <w:t xml:space="preserve">A kisvállalkozó bejelentett döntése alapján az adó alapja a kisvállalkozó székhelye és telephelye szerinti önkormányzatonként </w:t>
      </w:r>
    </w:p>
    <w:p w14:paraId="6B409D4F" w14:textId="77777777" w:rsidR="003B4AB8" w:rsidRPr="00182DB5" w:rsidRDefault="003B4AB8" w:rsidP="003B4AB8">
      <w:pPr>
        <w:jc w:val="both"/>
        <w:rPr>
          <w:rFonts w:ascii="Times New Roman" w:hAnsi="Times New Roman" w:cs="Times New Roman"/>
        </w:rPr>
      </w:pPr>
      <w:r w:rsidRPr="00182DB5">
        <w:rPr>
          <w:rFonts w:ascii="Times New Roman" w:hAnsi="Times New Roman" w:cs="Times New Roman"/>
        </w:rPr>
        <w:t>- 2,5 millió Ft, ha a kisvállalkozó bevétele az adóévben - 12 hónapnál rövidebb adóév esetén napi arányosítással 12 hónapra számítva időarányosan - a 12 millió Ft-ot nem haladja meg (az adó összege 2 % adómértékkel 50 000 Ft),</w:t>
      </w:r>
    </w:p>
    <w:p w14:paraId="2571035C" w14:textId="28DFDDCE" w:rsidR="003B4AB8" w:rsidRPr="00182DB5" w:rsidRDefault="003B4AB8" w:rsidP="003B4AB8">
      <w:pPr>
        <w:jc w:val="both"/>
        <w:rPr>
          <w:rFonts w:ascii="Times New Roman" w:hAnsi="Times New Roman" w:cs="Times New Roman"/>
        </w:rPr>
      </w:pPr>
      <w:r w:rsidRPr="00182DB5">
        <w:rPr>
          <w:rFonts w:ascii="Times New Roman" w:hAnsi="Times New Roman" w:cs="Times New Roman"/>
        </w:rPr>
        <w:t xml:space="preserve"> - 6 millió Ft, ha a kisvállalkozó bevétele az adóévben - 12 hónapnál rövidebb adóév esetén napi arányosítással 12 hónapra számítva időarányosan - a 12 millió Ft-ot meghaladja, de a 18 millió Ft-ot nem haladja meg (az adó összege 2 % adómértékkel 120 000 Ft.), </w:t>
      </w:r>
    </w:p>
    <w:p w14:paraId="103D3FB2" w14:textId="77777777" w:rsidR="003C3B2B" w:rsidRPr="00182DB5" w:rsidRDefault="003B4AB8" w:rsidP="003B4AB8">
      <w:pPr>
        <w:jc w:val="both"/>
        <w:rPr>
          <w:rFonts w:ascii="Times New Roman" w:hAnsi="Times New Roman" w:cs="Times New Roman"/>
        </w:rPr>
      </w:pPr>
      <w:r w:rsidRPr="00182DB5">
        <w:rPr>
          <w:rFonts w:ascii="Times New Roman" w:hAnsi="Times New Roman" w:cs="Times New Roman"/>
        </w:rPr>
        <w:t xml:space="preserve">- 8,5 millió forint, ha a kisvállalkozó bevétele az adóévben - 12 hónapnál rövidebb adóév esetén napi arányosítással 12 hónapra számítva időarányosan - a 18 millió Ft-ot meghaladja, de a 25 millió Ft-ot – a Htv. 39/A. § (1) bekezdés b) pontja szerinti kisvállalkozó esetén a 120 millió Ft-ot - nem haladja meg (az adó összege 2 % adómértékkel 170 000 Ft.), </w:t>
      </w:r>
    </w:p>
    <w:p w14:paraId="0AE41411" w14:textId="6AE28CB7" w:rsidR="003C3B2B" w:rsidRPr="00182DB5" w:rsidRDefault="003B4AB8" w:rsidP="003B4AB8">
      <w:pPr>
        <w:jc w:val="both"/>
        <w:rPr>
          <w:rFonts w:ascii="Times New Roman" w:hAnsi="Times New Roman" w:cs="Times New Roman"/>
        </w:rPr>
      </w:pPr>
      <w:r w:rsidRPr="00182DB5">
        <w:rPr>
          <w:rFonts w:ascii="Times New Roman" w:hAnsi="Times New Roman" w:cs="Times New Roman"/>
        </w:rPr>
        <w:t xml:space="preserve">azzal, hogy bevétel alatt az Szja. törvény hatálya alá tartozó magánszemély kisvállalkozó esetében az Szja törvény szerinti bevételt, egyéb kisvállalkozó esetén a Htv. szerinti nettó árbevételt kell érteni (Htv. 52.§ 22. pontja). </w:t>
      </w:r>
    </w:p>
    <w:p w14:paraId="492E0E44" w14:textId="77777777" w:rsidR="003C3B2B" w:rsidRPr="00182DB5" w:rsidRDefault="003B4AB8" w:rsidP="003B4AB8">
      <w:pPr>
        <w:jc w:val="both"/>
        <w:rPr>
          <w:rFonts w:ascii="Times New Roman" w:hAnsi="Times New Roman" w:cs="Times New Roman"/>
        </w:rPr>
      </w:pPr>
      <w:r w:rsidRPr="00182DB5">
        <w:rPr>
          <w:rFonts w:ascii="Times New Roman" w:hAnsi="Times New Roman" w:cs="Times New Roman"/>
        </w:rPr>
        <w:t xml:space="preserve">A Kata alanyok esetén utóbbi KATA tv. szerinti bevétel. Ha az adóév 12 hónapnál rövidebb, akkor az adóévi adóalap a Htv. 39/A. § (2) bekezdés szerinti adóalapnak az adókötelezettség napjai alapján napi arányosítással számított időarányos összegével egyezik meg. </w:t>
      </w:r>
    </w:p>
    <w:p w14:paraId="47E26A7E" w14:textId="77777777" w:rsidR="003C3B2B" w:rsidRPr="00182DB5" w:rsidRDefault="003B4AB8" w:rsidP="003B4AB8">
      <w:pPr>
        <w:jc w:val="both"/>
        <w:rPr>
          <w:rFonts w:ascii="Times New Roman" w:hAnsi="Times New Roman" w:cs="Times New Roman"/>
        </w:rPr>
      </w:pPr>
      <w:r w:rsidRPr="00182DB5">
        <w:rPr>
          <w:rFonts w:ascii="Times New Roman" w:hAnsi="Times New Roman" w:cs="Times New Roman"/>
        </w:rPr>
        <w:t xml:space="preserve">Az a kisvállalkozó, aki a lényegesen egyszerűsített, új tételes adóalap-megállapítást alkalmazza, sem törvényi, sem önkormányzati rendeleti adómentességre, adókedvezményre, adócsökkentésre nem jogosult {Htv. 39/A. § (11) bekezdés}. </w:t>
      </w:r>
    </w:p>
    <w:p w14:paraId="5A7481B5" w14:textId="77777777" w:rsidR="003C3B2B" w:rsidRPr="00182DB5" w:rsidRDefault="003C3B2B" w:rsidP="003B4AB8">
      <w:pPr>
        <w:jc w:val="both"/>
        <w:rPr>
          <w:rFonts w:ascii="Times New Roman" w:hAnsi="Times New Roman" w:cs="Times New Roman"/>
        </w:rPr>
      </w:pPr>
    </w:p>
    <w:p w14:paraId="2F4417AB" w14:textId="77777777" w:rsidR="003C3B2B" w:rsidRPr="00182DB5" w:rsidRDefault="003B4AB8" w:rsidP="003B4AB8">
      <w:pPr>
        <w:jc w:val="both"/>
        <w:rPr>
          <w:rFonts w:ascii="Times New Roman" w:hAnsi="Times New Roman" w:cs="Times New Roman"/>
          <w:b/>
          <w:bCs/>
        </w:rPr>
      </w:pPr>
      <w:r w:rsidRPr="00182DB5">
        <w:rPr>
          <w:rFonts w:ascii="Times New Roman" w:hAnsi="Times New Roman" w:cs="Times New Roman"/>
          <w:b/>
          <w:bCs/>
        </w:rPr>
        <w:t xml:space="preserve">Az egyszerűsített iparűzési adóalap-megállapítás választás bejelentése </w:t>
      </w:r>
    </w:p>
    <w:p w14:paraId="36764B5A" w14:textId="77777777" w:rsidR="003C3B2B" w:rsidRPr="00182DB5" w:rsidRDefault="003C3B2B" w:rsidP="003B4AB8">
      <w:pPr>
        <w:jc w:val="both"/>
        <w:rPr>
          <w:rFonts w:ascii="Times New Roman" w:hAnsi="Times New Roman" w:cs="Times New Roman"/>
        </w:rPr>
      </w:pPr>
    </w:p>
    <w:p w14:paraId="6AC4AE48" w14:textId="77777777" w:rsidR="003C3B2B" w:rsidRPr="00182DB5" w:rsidRDefault="003B4AB8" w:rsidP="003B4AB8">
      <w:pPr>
        <w:jc w:val="both"/>
        <w:rPr>
          <w:rFonts w:ascii="Times New Roman" w:hAnsi="Times New Roman" w:cs="Times New Roman"/>
        </w:rPr>
      </w:pPr>
      <w:r w:rsidRPr="00182DB5">
        <w:rPr>
          <w:rFonts w:ascii="Times New Roman" w:hAnsi="Times New Roman" w:cs="Times New Roman"/>
          <w:u w:val="single"/>
        </w:rPr>
        <w:t>Főszabály:</w:t>
      </w:r>
      <w:r w:rsidRPr="00182DB5">
        <w:rPr>
          <w:rFonts w:ascii="Times New Roman" w:hAnsi="Times New Roman" w:cs="Times New Roman"/>
        </w:rPr>
        <w:t xml:space="preserve"> a </w:t>
      </w:r>
      <w:r w:rsidRPr="00182DB5">
        <w:rPr>
          <w:rFonts w:ascii="Times New Roman" w:hAnsi="Times New Roman" w:cs="Times New Roman"/>
          <w:i/>
          <w:iCs/>
        </w:rPr>
        <w:t>folyamatosan működő</w:t>
      </w:r>
      <w:r w:rsidRPr="00182DB5">
        <w:rPr>
          <w:rFonts w:ascii="Times New Roman" w:hAnsi="Times New Roman" w:cs="Times New Roman"/>
        </w:rPr>
        <w:t xml:space="preserve"> vállalkozó adóévre az adóévet megelőző évről szóló bevalláson, </w:t>
      </w:r>
    </w:p>
    <w:p w14:paraId="54FCA269" w14:textId="77777777" w:rsidR="003C3B2B" w:rsidRPr="00182DB5" w:rsidRDefault="003B4AB8" w:rsidP="003B4AB8">
      <w:pPr>
        <w:jc w:val="both"/>
        <w:rPr>
          <w:rFonts w:ascii="Times New Roman" w:hAnsi="Times New Roman" w:cs="Times New Roman"/>
        </w:rPr>
      </w:pPr>
      <w:r w:rsidRPr="00182DB5">
        <w:rPr>
          <w:rFonts w:ascii="Times New Roman" w:hAnsi="Times New Roman" w:cs="Times New Roman"/>
          <w:i/>
          <w:iCs/>
        </w:rPr>
        <w:t>Jogelőd nélkül</w:t>
      </w:r>
      <w:r w:rsidRPr="00182DB5">
        <w:rPr>
          <w:rFonts w:ascii="Times New Roman" w:hAnsi="Times New Roman" w:cs="Times New Roman"/>
        </w:rPr>
        <w:t xml:space="preserve"> kezdő vállalkozó, illetve szünetelésből visszatérő adózó az első adóévre is utólag, a követő év ötödik hónapjának utolsó napjáig benyújtott tört adóévről szóló bevallásban, Bejelentkezés, változás-bejelentési nyomtatványon adóévre a településen székhelyet áthelyező, telep helyet nyitó vállalkozónak. </w:t>
      </w:r>
    </w:p>
    <w:p w14:paraId="4FB8FBEF" w14:textId="77777777" w:rsidR="003C3B2B" w:rsidRPr="00182DB5" w:rsidRDefault="003B4AB8" w:rsidP="003B4AB8">
      <w:pPr>
        <w:jc w:val="both"/>
        <w:rPr>
          <w:rFonts w:ascii="Times New Roman" w:hAnsi="Times New Roman" w:cs="Times New Roman"/>
        </w:rPr>
      </w:pPr>
      <w:r w:rsidRPr="00182DB5">
        <w:rPr>
          <w:rFonts w:ascii="Times New Roman" w:hAnsi="Times New Roman" w:cs="Times New Roman"/>
        </w:rPr>
        <w:lastRenderedPageBreak/>
        <w:t xml:space="preserve">A kisvállalkozó e döntése a teljes adóévre vonatkozik és mindaddig érvényes, amíg azt vissza nem vonja. Az adóbevalláson tett nyilatkozat végleges, az későbbiekben pl.: önellenőrzéssel nem módosítható! </w:t>
      </w:r>
    </w:p>
    <w:p w14:paraId="225FEEA8" w14:textId="77777777" w:rsidR="003C3B2B" w:rsidRPr="00182DB5" w:rsidRDefault="003B4AB8" w:rsidP="003B4AB8">
      <w:pPr>
        <w:jc w:val="both"/>
        <w:rPr>
          <w:rFonts w:ascii="Times New Roman" w:hAnsi="Times New Roman" w:cs="Times New Roman"/>
        </w:rPr>
      </w:pPr>
      <w:r w:rsidRPr="00182DB5">
        <w:rPr>
          <w:rFonts w:ascii="Times New Roman" w:hAnsi="Times New Roman" w:cs="Times New Roman"/>
        </w:rPr>
        <w:t xml:space="preserve">A helyi iparűzési adóbevallásokat 2021. január 1. napjától az adóalanyok csak és kizárólag az állami adóhatósághoz (NAV) kötelesek benyújtani. Az iparűzési adóbevallás feldolgozása, esetleges javítása továbbra is az önkormányzati adóhatóságnál történik, és az adófizetést is az önkormányzat számlájára kell teljesíteni. </w:t>
      </w:r>
    </w:p>
    <w:p w14:paraId="7DCAD59D" w14:textId="77777777" w:rsidR="003C3B2B" w:rsidRPr="00182DB5" w:rsidRDefault="003B4AB8" w:rsidP="003B4AB8">
      <w:pPr>
        <w:jc w:val="both"/>
        <w:rPr>
          <w:rFonts w:ascii="Times New Roman" w:hAnsi="Times New Roman" w:cs="Times New Roman"/>
        </w:rPr>
      </w:pPr>
      <w:r w:rsidRPr="00182DB5">
        <w:rPr>
          <w:rFonts w:ascii="Times New Roman" w:hAnsi="Times New Roman" w:cs="Times New Roman"/>
        </w:rPr>
        <w:t xml:space="preserve">Kizárólag az egyéni vállalkozónak nem minősülő magánszemély adóalany az iparűzési adóbevallás nyomtatványt papíralapon is benyújthatja, tekintve, hogy e minőségében nem kötelezhető elektronikus kapcsolattartásra. Ebben az esetben a papíralapú bevallást az önkormányzati adóhatósághoz kell benyújtania. </w:t>
      </w:r>
    </w:p>
    <w:p w14:paraId="505A8FC1" w14:textId="77777777" w:rsidR="003C3B2B" w:rsidRPr="00182DB5" w:rsidRDefault="003C3B2B" w:rsidP="003B4AB8">
      <w:pPr>
        <w:jc w:val="both"/>
        <w:rPr>
          <w:rFonts w:ascii="Times New Roman" w:hAnsi="Times New Roman" w:cs="Times New Roman"/>
        </w:rPr>
      </w:pPr>
    </w:p>
    <w:p w14:paraId="50409AB3" w14:textId="77777777" w:rsidR="003C3B2B" w:rsidRPr="00F04381" w:rsidRDefault="003B4AB8" w:rsidP="003B4AB8">
      <w:pPr>
        <w:jc w:val="both"/>
        <w:rPr>
          <w:rFonts w:ascii="Times New Roman" w:hAnsi="Times New Roman" w:cs="Times New Roman"/>
          <w:b/>
          <w:bCs/>
        </w:rPr>
      </w:pPr>
      <w:r w:rsidRPr="00F04381">
        <w:rPr>
          <w:rFonts w:ascii="Times New Roman" w:hAnsi="Times New Roman" w:cs="Times New Roman"/>
          <w:b/>
          <w:bCs/>
        </w:rPr>
        <w:t xml:space="preserve">Adó megfizetése: </w:t>
      </w:r>
    </w:p>
    <w:p w14:paraId="785387C1" w14:textId="77777777" w:rsidR="003C3B2B" w:rsidRPr="00182DB5" w:rsidRDefault="003B4AB8" w:rsidP="003B4AB8">
      <w:pPr>
        <w:jc w:val="both"/>
        <w:rPr>
          <w:rFonts w:ascii="Times New Roman" w:hAnsi="Times New Roman" w:cs="Times New Roman"/>
        </w:rPr>
      </w:pPr>
      <w:r w:rsidRPr="00182DB5">
        <w:rPr>
          <w:rFonts w:ascii="Times New Roman" w:hAnsi="Times New Roman" w:cs="Times New Roman"/>
        </w:rPr>
        <w:t xml:space="preserve">- Tárgyév március 15. napjáig az I. félévi helyi iparűzési adóelőleg megfizetése. </w:t>
      </w:r>
    </w:p>
    <w:p w14:paraId="0F14962E" w14:textId="77777777" w:rsidR="003C3B2B" w:rsidRPr="00182DB5" w:rsidRDefault="003B4AB8" w:rsidP="003B4AB8">
      <w:pPr>
        <w:jc w:val="both"/>
        <w:rPr>
          <w:rFonts w:ascii="Times New Roman" w:hAnsi="Times New Roman" w:cs="Times New Roman"/>
        </w:rPr>
      </w:pPr>
      <w:r w:rsidRPr="00182DB5">
        <w:rPr>
          <w:rFonts w:ascii="Times New Roman" w:hAnsi="Times New Roman" w:cs="Times New Roman"/>
        </w:rPr>
        <w:t xml:space="preserve">- Tárgyév május 31. napjáig a megfizetett adóelőleg és az adóévre megállapított tényleges adó különbözetének megfizetése. Az egyszerűsített megállapítás választása esetén az adott évi adóelőleg megfizetése. </w:t>
      </w:r>
    </w:p>
    <w:p w14:paraId="4DE09EA7" w14:textId="77777777" w:rsidR="003C3B2B" w:rsidRPr="00182DB5" w:rsidRDefault="003B4AB8" w:rsidP="003B4AB8">
      <w:pPr>
        <w:jc w:val="both"/>
        <w:rPr>
          <w:rFonts w:ascii="Times New Roman" w:hAnsi="Times New Roman" w:cs="Times New Roman"/>
        </w:rPr>
      </w:pPr>
      <w:r w:rsidRPr="00182DB5">
        <w:rPr>
          <w:rFonts w:ascii="Times New Roman" w:hAnsi="Times New Roman" w:cs="Times New Roman"/>
        </w:rPr>
        <w:t xml:space="preserve">- Tárgyév szeptember 15. napjáig a II. félévi helyi iparűzési adóelőleg megfizetése. </w:t>
      </w:r>
    </w:p>
    <w:p w14:paraId="72D71E63" w14:textId="77777777" w:rsidR="003C3B2B" w:rsidRPr="00182DB5" w:rsidRDefault="003C3B2B" w:rsidP="003B4AB8">
      <w:pPr>
        <w:jc w:val="both"/>
        <w:rPr>
          <w:rFonts w:ascii="Times New Roman" w:hAnsi="Times New Roman" w:cs="Times New Roman"/>
        </w:rPr>
      </w:pPr>
    </w:p>
    <w:p w14:paraId="3FA0ED94" w14:textId="77777777" w:rsidR="003C3B2B" w:rsidRPr="00182DB5" w:rsidRDefault="003B4AB8" w:rsidP="003B4AB8">
      <w:pPr>
        <w:jc w:val="both"/>
        <w:rPr>
          <w:rFonts w:ascii="Times New Roman" w:hAnsi="Times New Roman" w:cs="Times New Roman"/>
        </w:rPr>
      </w:pPr>
      <w:r w:rsidRPr="00182DB5">
        <w:rPr>
          <w:rFonts w:ascii="Times New Roman" w:hAnsi="Times New Roman" w:cs="Times New Roman"/>
        </w:rPr>
        <w:t xml:space="preserve">A fizetési kötelezettségeket </w:t>
      </w:r>
      <w:r w:rsidR="003C3B2B" w:rsidRPr="00F04381">
        <w:rPr>
          <w:rFonts w:ascii="Times New Roman" w:hAnsi="Times New Roman" w:cs="Times New Roman"/>
          <w:i/>
          <w:iCs/>
        </w:rPr>
        <w:t xml:space="preserve">Mezőkovácsháza Város </w:t>
      </w:r>
      <w:r w:rsidRPr="00F04381">
        <w:rPr>
          <w:rFonts w:ascii="Times New Roman" w:hAnsi="Times New Roman" w:cs="Times New Roman"/>
          <w:i/>
          <w:iCs/>
        </w:rPr>
        <w:t xml:space="preserve">Önkormányzatának </w:t>
      </w:r>
      <w:r w:rsidR="003C3B2B" w:rsidRPr="00F04381">
        <w:rPr>
          <w:rFonts w:ascii="Times New Roman" w:hAnsi="Times New Roman" w:cs="Times New Roman"/>
          <w:i/>
          <w:iCs/>
        </w:rPr>
        <w:t>11733034-15344100-03540000</w:t>
      </w:r>
      <w:r w:rsidRPr="00F04381">
        <w:rPr>
          <w:rFonts w:ascii="Times New Roman" w:hAnsi="Times New Roman" w:cs="Times New Roman"/>
          <w:i/>
          <w:iCs/>
        </w:rPr>
        <w:t xml:space="preserve"> számú Helyi iparűzési adó beszedési számlájára</w:t>
      </w:r>
      <w:r w:rsidRPr="00182DB5">
        <w:rPr>
          <w:rFonts w:ascii="Times New Roman" w:hAnsi="Times New Roman" w:cs="Times New Roman"/>
        </w:rPr>
        <w:t xml:space="preserve"> kell teljesíteni. </w:t>
      </w:r>
    </w:p>
    <w:p w14:paraId="577407F7" w14:textId="3CC981E9" w:rsidR="003B4AB8" w:rsidRPr="00182DB5" w:rsidRDefault="003B4AB8" w:rsidP="003B4AB8">
      <w:pPr>
        <w:jc w:val="both"/>
        <w:rPr>
          <w:rFonts w:ascii="Times New Roman" w:hAnsi="Times New Roman" w:cs="Times New Roman"/>
        </w:rPr>
      </w:pPr>
    </w:p>
    <w:p w14:paraId="2E685E89" w14:textId="77777777" w:rsidR="00662399" w:rsidRDefault="00662399">
      <w:pPr>
        <w:rPr>
          <w:rFonts w:ascii="Times New Roman" w:hAnsi="Times New Roman" w:cs="Times New Roman"/>
          <w:b/>
          <w:bCs/>
          <w:u w:val="single"/>
        </w:rPr>
      </w:pPr>
      <w:r>
        <w:rPr>
          <w:rFonts w:ascii="Times New Roman" w:hAnsi="Times New Roman" w:cs="Times New Roman"/>
          <w:b/>
          <w:bCs/>
          <w:u w:val="single"/>
        </w:rPr>
        <w:br w:type="page"/>
      </w:r>
    </w:p>
    <w:p w14:paraId="4D2504D3" w14:textId="0BE013E8" w:rsidR="003C3B2B" w:rsidRPr="00F04381" w:rsidRDefault="003C3B2B" w:rsidP="003B4AB8">
      <w:pPr>
        <w:jc w:val="both"/>
        <w:rPr>
          <w:rFonts w:ascii="Times New Roman" w:hAnsi="Times New Roman" w:cs="Times New Roman"/>
          <w:b/>
          <w:bCs/>
          <w:u w:val="single"/>
        </w:rPr>
      </w:pPr>
      <w:r w:rsidRPr="00F04381">
        <w:rPr>
          <w:rFonts w:ascii="Times New Roman" w:hAnsi="Times New Roman" w:cs="Times New Roman"/>
          <w:b/>
          <w:bCs/>
          <w:u w:val="single"/>
        </w:rPr>
        <w:lastRenderedPageBreak/>
        <w:t>Építményadó ügyintézés</w:t>
      </w:r>
    </w:p>
    <w:p w14:paraId="029A0020" w14:textId="77777777" w:rsidR="007D7FF0" w:rsidRPr="00F04381" w:rsidRDefault="007D7FF0" w:rsidP="007D7FF0">
      <w:pPr>
        <w:jc w:val="both"/>
        <w:rPr>
          <w:rFonts w:ascii="Times New Roman" w:hAnsi="Times New Roman" w:cs="Times New Roman"/>
          <w:i/>
          <w:iCs/>
        </w:rPr>
      </w:pPr>
      <w:r w:rsidRPr="00F04381">
        <w:rPr>
          <w:rFonts w:ascii="Times New Roman" w:hAnsi="Times New Roman" w:cs="Times New Roman"/>
          <w:i/>
          <w:iCs/>
        </w:rPr>
        <w:t xml:space="preserve">Vonatkozó jogszabályok: </w:t>
      </w:r>
    </w:p>
    <w:p w14:paraId="690385B2" w14:textId="77777777" w:rsidR="007D7FF0" w:rsidRPr="00182DB5" w:rsidRDefault="007D7FF0" w:rsidP="007D7FF0">
      <w:pPr>
        <w:jc w:val="both"/>
        <w:rPr>
          <w:rFonts w:ascii="Times New Roman" w:hAnsi="Times New Roman" w:cs="Times New Roman"/>
        </w:rPr>
      </w:pPr>
      <w:r w:rsidRPr="00182DB5">
        <w:rPr>
          <w:rFonts w:ascii="Times New Roman" w:hAnsi="Times New Roman" w:cs="Times New Roman"/>
        </w:rPr>
        <w:t xml:space="preserve">• 1990. évi C. törvény a helyi adókról </w:t>
      </w:r>
    </w:p>
    <w:p w14:paraId="472CDA3C" w14:textId="77777777" w:rsidR="007D7FF0" w:rsidRPr="00182DB5" w:rsidRDefault="007D7FF0" w:rsidP="007D7FF0">
      <w:pPr>
        <w:jc w:val="both"/>
        <w:rPr>
          <w:rFonts w:ascii="Times New Roman" w:hAnsi="Times New Roman" w:cs="Times New Roman"/>
        </w:rPr>
      </w:pPr>
      <w:r w:rsidRPr="00182DB5">
        <w:rPr>
          <w:rFonts w:ascii="Times New Roman" w:hAnsi="Times New Roman" w:cs="Times New Roman"/>
        </w:rPr>
        <w:t xml:space="preserve">• 2017. évi CL. törvény az adózás rendjéről </w:t>
      </w:r>
    </w:p>
    <w:p w14:paraId="1EBD15DA" w14:textId="77777777" w:rsidR="007D7FF0" w:rsidRPr="00182DB5" w:rsidRDefault="007D7FF0" w:rsidP="007D7FF0">
      <w:pPr>
        <w:jc w:val="both"/>
        <w:rPr>
          <w:rFonts w:ascii="Times New Roman" w:hAnsi="Times New Roman" w:cs="Times New Roman"/>
        </w:rPr>
      </w:pPr>
      <w:r w:rsidRPr="00182DB5">
        <w:rPr>
          <w:rFonts w:ascii="Times New Roman" w:hAnsi="Times New Roman" w:cs="Times New Roman"/>
        </w:rPr>
        <w:t xml:space="preserve">• Az adóigazgatási eljárás részletszabályairól szóló 465/2017. (XII.28.) Korm.rendelet </w:t>
      </w:r>
    </w:p>
    <w:p w14:paraId="56FC0ECE" w14:textId="77777777" w:rsidR="007D7FF0" w:rsidRPr="00182DB5" w:rsidRDefault="007D7FF0" w:rsidP="007D7FF0">
      <w:pPr>
        <w:jc w:val="both"/>
        <w:rPr>
          <w:rFonts w:ascii="Times New Roman" w:hAnsi="Times New Roman" w:cs="Times New Roman"/>
        </w:rPr>
      </w:pPr>
      <w:r w:rsidRPr="00182DB5">
        <w:rPr>
          <w:rFonts w:ascii="Times New Roman" w:hAnsi="Times New Roman" w:cs="Times New Roman"/>
        </w:rPr>
        <w:t>• 2017. évi CLI. törvény az adóigazgatási rendtartásról</w:t>
      </w:r>
    </w:p>
    <w:p w14:paraId="1ED0E109" w14:textId="77777777" w:rsidR="007D7FF0" w:rsidRPr="00FC59D0" w:rsidRDefault="007D7FF0" w:rsidP="007D7FF0">
      <w:pPr>
        <w:jc w:val="both"/>
        <w:rPr>
          <w:rFonts w:ascii="Times New Roman" w:hAnsi="Times New Roman" w:cs="Times New Roman"/>
        </w:rPr>
      </w:pPr>
      <w:r w:rsidRPr="00182DB5">
        <w:rPr>
          <w:rFonts w:ascii="Times New Roman" w:hAnsi="Times New Roman" w:cs="Times New Roman"/>
        </w:rPr>
        <w:t xml:space="preserve">• </w:t>
      </w:r>
      <w:r w:rsidRPr="00FC59D0">
        <w:rPr>
          <w:rFonts w:ascii="Times New Roman" w:hAnsi="Times New Roman" w:cs="Times New Roman"/>
        </w:rPr>
        <w:t>23/2010. (XI.30.) önkormányzati rendelet</w:t>
      </w:r>
      <w:r w:rsidRPr="00182DB5">
        <w:rPr>
          <w:rFonts w:ascii="Times New Roman" w:hAnsi="Times New Roman" w:cs="Times New Roman"/>
        </w:rPr>
        <w:t xml:space="preserve"> a helyi adókról</w:t>
      </w:r>
    </w:p>
    <w:p w14:paraId="00B032D0" w14:textId="77777777" w:rsidR="007D7FF0" w:rsidRPr="00182DB5" w:rsidRDefault="007D7FF0" w:rsidP="003B4AB8">
      <w:pPr>
        <w:jc w:val="both"/>
        <w:rPr>
          <w:rFonts w:ascii="Times New Roman" w:hAnsi="Times New Roman" w:cs="Times New Roman"/>
        </w:rPr>
      </w:pPr>
    </w:p>
    <w:p w14:paraId="320F653C" w14:textId="47F56263" w:rsidR="003C3B2B" w:rsidRPr="00182DB5" w:rsidRDefault="003C3B2B" w:rsidP="003B4AB8">
      <w:pPr>
        <w:jc w:val="both"/>
        <w:rPr>
          <w:rFonts w:ascii="Times New Roman" w:hAnsi="Times New Roman" w:cs="Times New Roman"/>
        </w:rPr>
      </w:pPr>
      <w:r w:rsidRPr="00F04381">
        <w:rPr>
          <w:rFonts w:ascii="Times New Roman" w:hAnsi="Times New Roman" w:cs="Times New Roman"/>
          <w:b/>
          <w:bCs/>
        </w:rPr>
        <w:t>Ügymenet leírás:</w:t>
      </w:r>
      <w:r w:rsidRPr="00182DB5">
        <w:rPr>
          <w:rFonts w:ascii="Times New Roman" w:hAnsi="Times New Roman" w:cs="Times New Roman"/>
        </w:rPr>
        <w:t xml:space="preserve"> Építményadó tekintetében adóköteles az önkormányzat illetékeségi területén lévő építmények közül a lakás és nem lakás céljára szolgáló épület, épületrész. Az adó alapja az építmény m2 -ben számított hasznos alapterülete.</w:t>
      </w:r>
    </w:p>
    <w:p w14:paraId="2128FF06" w14:textId="77777777" w:rsidR="007D7FF0" w:rsidRPr="007D7FF0" w:rsidRDefault="007D7FF0" w:rsidP="007D7FF0">
      <w:pPr>
        <w:jc w:val="both"/>
        <w:rPr>
          <w:rFonts w:ascii="Times New Roman" w:hAnsi="Times New Roman" w:cs="Times New Roman"/>
        </w:rPr>
      </w:pPr>
      <w:r w:rsidRPr="007D7FF0">
        <w:rPr>
          <w:rFonts w:ascii="Times New Roman" w:hAnsi="Times New Roman" w:cs="Times New Roman"/>
        </w:rPr>
        <w:t>Az adó évi mértéke: 290,- Ft/m</w:t>
      </w:r>
      <w:r w:rsidRPr="007D7FF0">
        <w:rPr>
          <w:rFonts w:ascii="Times New Roman" w:hAnsi="Times New Roman" w:cs="Times New Roman"/>
          <w:vertAlign w:val="superscript"/>
        </w:rPr>
        <w:t>2</w:t>
      </w:r>
      <w:r w:rsidRPr="007D7FF0">
        <w:rPr>
          <w:rFonts w:ascii="Times New Roman" w:hAnsi="Times New Roman" w:cs="Times New Roman"/>
        </w:rPr>
        <w:t>.</w:t>
      </w:r>
    </w:p>
    <w:p w14:paraId="3CCC5A54" w14:textId="3485DBA6" w:rsidR="007D7FF0" w:rsidRPr="007D7FF0" w:rsidRDefault="007D7FF0" w:rsidP="007D7FF0">
      <w:pPr>
        <w:jc w:val="both"/>
        <w:rPr>
          <w:rFonts w:ascii="Times New Roman" w:hAnsi="Times New Roman" w:cs="Times New Roman"/>
        </w:rPr>
      </w:pPr>
      <w:r w:rsidRPr="007D7FF0">
        <w:rPr>
          <w:rFonts w:ascii="Times New Roman" w:hAnsi="Times New Roman" w:cs="Times New Roman"/>
        </w:rPr>
        <w:t>Nem vállalkozási célra hasznosított lakás és gépjárműtároló esetén az adó évi mértéke: 130,- Ft/m</w:t>
      </w:r>
      <w:r w:rsidRPr="007D7FF0">
        <w:rPr>
          <w:rFonts w:ascii="Times New Roman" w:hAnsi="Times New Roman" w:cs="Times New Roman"/>
          <w:vertAlign w:val="superscript"/>
        </w:rPr>
        <w:t>2</w:t>
      </w:r>
      <w:r w:rsidRPr="007D7FF0">
        <w:rPr>
          <w:rFonts w:ascii="Times New Roman" w:hAnsi="Times New Roman" w:cs="Times New Roman"/>
        </w:rPr>
        <w:t>.</w:t>
      </w:r>
    </w:p>
    <w:p w14:paraId="682F0157" w14:textId="77777777" w:rsidR="00E60B50" w:rsidRPr="00E60B50" w:rsidRDefault="00E60B50" w:rsidP="00E60B50">
      <w:pPr>
        <w:jc w:val="both"/>
        <w:rPr>
          <w:rFonts w:ascii="Times New Roman" w:hAnsi="Times New Roman" w:cs="Times New Roman"/>
        </w:rPr>
      </w:pPr>
      <w:r w:rsidRPr="00E60B50">
        <w:rPr>
          <w:rFonts w:ascii="Times New Roman" w:hAnsi="Times New Roman" w:cs="Times New Roman"/>
        </w:rPr>
        <w:t>Az </w:t>
      </w:r>
      <w:r w:rsidRPr="00E60B50">
        <w:rPr>
          <w:rFonts w:ascii="Times New Roman" w:hAnsi="Times New Roman" w:cs="Times New Roman"/>
          <w:b/>
          <w:bCs/>
        </w:rPr>
        <w:t>adó alanya</w:t>
      </w:r>
      <w:r w:rsidRPr="00E60B50">
        <w:rPr>
          <w:rFonts w:ascii="Times New Roman" w:hAnsi="Times New Roman" w:cs="Times New Roman"/>
        </w:rPr>
        <w:t> az, aki a naptári év első napján az építmény tulajdonosa. Több tulajdonos esetén a tulajdonosok tulajdoni hányadaik arányában adóalanyok. Amennyiben az építményt az ingatlan-nyilvántartásba bejegyzett vagyoni értékű jog terheli, az annak gyakorlására jogosult az adó alanya. Valamennyi tulajdonos által írásban megkötött és az adóhatósághoz benyújtott megállapodásban a tulajdonosok az adóalanyisággal kapcsolatos jogokkal és kötelezettségekkel egy tulajdonost is felruházhatnak. Társasház, -garázs és -üdülő esetén a tulajdonosok önálló adóalanyok, a közös használatú helyiségek után az adó alanya az említett közösség.</w:t>
      </w:r>
    </w:p>
    <w:p w14:paraId="6E536592" w14:textId="77777777" w:rsidR="00E60B50" w:rsidRPr="00182DB5" w:rsidRDefault="00E60B50" w:rsidP="00E60B50">
      <w:pPr>
        <w:jc w:val="both"/>
        <w:rPr>
          <w:rFonts w:ascii="Times New Roman" w:hAnsi="Times New Roman" w:cs="Times New Roman"/>
          <w:b/>
          <w:bCs/>
        </w:rPr>
      </w:pPr>
      <w:r w:rsidRPr="00E60B50">
        <w:rPr>
          <w:rFonts w:ascii="Times New Roman" w:hAnsi="Times New Roman" w:cs="Times New Roman"/>
        </w:rPr>
        <w:t>Az </w:t>
      </w:r>
      <w:r w:rsidRPr="00E60B50">
        <w:rPr>
          <w:rFonts w:ascii="Times New Roman" w:hAnsi="Times New Roman" w:cs="Times New Roman"/>
          <w:b/>
          <w:bCs/>
        </w:rPr>
        <w:t>adókötelezettség</w:t>
      </w:r>
      <w:r w:rsidRPr="00E60B50">
        <w:rPr>
          <w:rFonts w:ascii="Times New Roman" w:hAnsi="Times New Roman" w:cs="Times New Roman"/>
        </w:rPr>
        <w:t> a használatbavételi, illetőleg a fennmaradási engedély jogerőre emelkedését vagy a használatbavétel tudomásulvételét követő év első napján </w:t>
      </w:r>
      <w:r w:rsidRPr="00E60B50">
        <w:rPr>
          <w:rFonts w:ascii="Times New Roman" w:hAnsi="Times New Roman" w:cs="Times New Roman"/>
          <w:b/>
          <w:bCs/>
        </w:rPr>
        <w:t>keletkezik.</w:t>
      </w:r>
      <w:r w:rsidRPr="00E60B50">
        <w:rPr>
          <w:rFonts w:ascii="Times New Roman" w:hAnsi="Times New Roman" w:cs="Times New Roman"/>
        </w:rPr>
        <w:t> Az engedély nélkül épült vagy anélkül használatba vett építmény esetén az adókötelezettség a tényleges használatbavételt követő év első napján keletkezik. Az adókötelezettséget érintő változást (így különösen a hasznos alapterület módosulását, az építmény átminősítését) a következő év első napjától kell figyelembe venni. Az </w:t>
      </w:r>
      <w:r w:rsidRPr="00E60B50">
        <w:rPr>
          <w:rFonts w:ascii="Times New Roman" w:hAnsi="Times New Roman" w:cs="Times New Roman"/>
          <w:b/>
          <w:bCs/>
        </w:rPr>
        <w:t>adókötelezettség megszűnik</w:t>
      </w:r>
      <w:r w:rsidRPr="00E60B50">
        <w:rPr>
          <w:rFonts w:ascii="Times New Roman" w:hAnsi="Times New Roman" w:cs="Times New Roman"/>
        </w:rPr>
        <w:t> az építmény megszűnése évének utolsó napján. Az építménynek az év első felében történő megszűnése esetén a második félévre vonatkozó adókötelezettség megszűnik. </w:t>
      </w:r>
      <w:r w:rsidRPr="00E60B50">
        <w:rPr>
          <w:rFonts w:ascii="Times New Roman" w:hAnsi="Times New Roman" w:cs="Times New Roman"/>
          <w:b/>
          <w:bCs/>
        </w:rPr>
        <w:t>Az építmény használatának szünetelése az adókötelezettséget nem érinti.</w:t>
      </w:r>
    </w:p>
    <w:p w14:paraId="787DC01E" w14:textId="77777777" w:rsidR="007D7FF0" w:rsidRPr="007D7FF0" w:rsidRDefault="007D7FF0" w:rsidP="007D7FF0">
      <w:pPr>
        <w:jc w:val="both"/>
        <w:rPr>
          <w:rFonts w:ascii="Times New Roman" w:hAnsi="Times New Roman" w:cs="Times New Roman"/>
        </w:rPr>
      </w:pPr>
      <w:r w:rsidRPr="007D7FF0">
        <w:rPr>
          <w:rFonts w:ascii="Times New Roman" w:hAnsi="Times New Roman" w:cs="Times New Roman"/>
        </w:rPr>
        <w:t>Adómentes a törvényben meghatározottakon túl az újonnan épült lakás és gépjárműtároló - ha ezeket nem vállalkozási célra hasznosítják - a használatbavételi, illetőleg a végleges fennmaradási engedélyt követő, valamint a szervezett beruházási formában megvalósult és értékesített lakás a szerződést követő év első napjától számított tíz évig.</w:t>
      </w:r>
    </w:p>
    <w:p w14:paraId="0B403969" w14:textId="690A77F0" w:rsidR="007D7FF0" w:rsidRPr="007D7FF0" w:rsidRDefault="007D7FF0" w:rsidP="007D7FF0">
      <w:pPr>
        <w:jc w:val="both"/>
        <w:rPr>
          <w:rFonts w:ascii="Times New Roman" w:hAnsi="Times New Roman" w:cs="Times New Roman"/>
        </w:rPr>
      </w:pPr>
      <w:r w:rsidRPr="007D7FF0">
        <w:rPr>
          <w:rFonts w:ascii="Times New Roman" w:hAnsi="Times New Roman" w:cs="Times New Roman"/>
        </w:rPr>
        <w:t xml:space="preserve">Mentes az adó alól az a 70. évét betöltött lakás és gépjárműtároló tulajdonos akinek - a vele közös háztartásban élő a Ptk. 685. § b.) pontjában meghatározott közeli hozzátartozójának </w:t>
      </w:r>
      <w:r w:rsidRPr="007D7FF0">
        <w:rPr>
          <w:rFonts w:ascii="Times New Roman" w:hAnsi="Times New Roman" w:cs="Times New Roman"/>
        </w:rPr>
        <w:lastRenderedPageBreak/>
        <w:t>jövedelmét is figyelembe véve - az egy főre jutó jövedelme nem éri el a tárgyév január 1-én érvényes legkisebb öregségi nyugdíj összegének 150 %-át, feltéve, hogy az életvitelszerűen lakott lakás és a rendeltetésszerűen használt gépjárműtároló az ingatlan-nyilvántartásban azonos helyrajzi számon szerepel, vagy azonos társasházon belül van.</w:t>
      </w:r>
    </w:p>
    <w:p w14:paraId="39E72406" w14:textId="1E1DB0A9" w:rsidR="007D7FF0" w:rsidRPr="007D7FF0" w:rsidRDefault="007D7FF0" w:rsidP="007D7FF0">
      <w:pPr>
        <w:jc w:val="both"/>
        <w:rPr>
          <w:rFonts w:ascii="Times New Roman" w:hAnsi="Times New Roman" w:cs="Times New Roman"/>
        </w:rPr>
      </w:pPr>
      <w:r w:rsidRPr="007D7FF0">
        <w:rPr>
          <w:rFonts w:ascii="Times New Roman" w:hAnsi="Times New Roman" w:cs="Times New Roman"/>
        </w:rPr>
        <w:t>Az adómentesség a jogosultsághoz előírt feltétel megállapítását, keletkezését vagy megszűnését követő félév első napján keletkezik, illetve szűnik meg.</w:t>
      </w:r>
    </w:p>
    <w:p w14:paraId="585F8633" w14:textId="77777777" w:rsidR="00E60B50" w:rsidRPr="00182DB5" w:rsidRDefault="00E60B50" w:rsidP="003B4AB8">
      <w:pPr>
        <w:jc w:val="both"/>
        <w:rPr>
          <w:rFonts w:ascii="Times New Roman" w:hAnsi="Times New Roman" w:cs="Times New Roman"/>
        </w:rPr>
      </w:pPr>
    </w:p>
    <w:p w14:paraId="1817D798" w14:textId="77777777" w:rsidR="003C3B2B" w:rsidRPr="00F04381" w:rsidRDefault="003C3B2B" w:rsidP="003C3B2B">
      <w:pPr>
        <w:jc w:val="both"/>
        <w:rPr>
          <w:rFonts w:ascii="Times New Roman" w:hAnsi="Times New Roman" w:cs="Times New Roman"/>
          <w:b/>
          <w:bCs/>
        </w:rPr>
      </w:pPr>
      <w:r w:rsidRPr="00F04381">
        <w:rPr>
          <w:rFonts w:ascii="Times New Roman" w:hAnsi="Times New Roman" w:cs="Times New Roman"/>
          <w:b/>
          <w:bCs/>
        </w:rPr>
        <w:t xml:space="preserve">Adó megfizetése: </w:t>
      </w:r>
    </w:p>
    <w:p w14:paraId="2B14E2C2" w14:textId="77777777" w:rsidR="003C3B2B" w:rsidRPr="00182DB5" w:rsidRDefault="003C3B2B" w:rsidP="003C3B2B">
      <w:pPr>
        <w:jc w:val="both"/>
        <w:rPr>
          <w:rFonts w:ascii="Times New Roman" w:hAnsi="Times New Roman" w:cs="Times New Roman"/>
        </w:rPr>
      </w:pPr>
      <w:r w:rsidRPr="00182DB5">
        <w:rPr>
          <w:rFonts w:ascii="Times New Roman" w:hAnsi="Times New Roman" w:cs="Times New Roman"/>
        </w:rPr>
        <w:t xml:space="preserve">Az építményadót két egyenlő részletben március 15. és szeptember 15. napjáig kell megfizetni. A fizetés történhet az adóhatóság által kiküldött csekken. Ügyfélkapus bejelentkezéssel az adó megfizetése az önkormányzati portálon keresztül bankkártyával is lehetséges. </w:t>
      </w:r>
    </w:p>
    <w:p w14:paraId="54BA1238" w14:textId="504E33A2" w:rsidR="003C3B2B" w:rsidRPr="00182DB5" w:rsidRDefault="003C3B2B" w:rsidP="003C3B2B">
      <w:pPr>
        <w:jc w:val="both"/>
        <w:rPr>
          <w:rFonts w:ascii="Times New Roman" w:hAnsi="Times New Roman" w:cs="Times New Roman"/>
        </w:rPr>
      </w:pPr>
      <w:r w:rsidRPr="00182DB5">
        <w:rPr>
          <w:rFonts w:ascii="Times New Roman" w:hAnsi="Times New Roman" w:cs="Times New Roman"/>
        </w:rPr>
        <w:t xml:space="preserve">Fentieken túl átutalással is lehet rendezni az adófizetési kötelezettséget. A fizetési </w:t>
      </w:r>
      <w:r w:rsidRPr="00F04381">
        <w:rPr>
          <w:rFonts w:ascii="Times New Roman" w:hAnsi="Times New Roman" w:cs="Times New Roman"/>
          <w:i/>
          <w:iCs/>
        </w:rPr>
        <w:t>kötelezettségeket Mezőkovácsháza Város Önkormányzatának 11733034-15344100-02440000 számú Építményadó beszedési számlájára</w:t>
      </w:r>
      <w:r w:rsidRPr="00182DB5">
        <w:rPr>
          <w:rFonts w:ascii="Times New Roman" w:hAnsi="Times New Roman" w:cs="Times New Roman"/>
        </w:rPr>
        <w:t xml:space="preserve"> kell teljesíteni.</w:t>
      </w:r>
    </w:p>
    <w:p w14:paraId="7C8A2B88" w14:textId="77777777" w:rsidR="00184A17" w:rsidRPr="00182DB5" w:rsidRDefault="00184A17" w:rsidP="003C3B2B">
      <w:pPr>
        <w:jc w:val="both"/>
        <w:rPr>
          <w:rFonts w:ascii="Times New Roman" w:hAnsi="Times New Roman" w:cs="Times New Roman"/>
        </w:rPr>
      </w:pPr>
    </w:p>
    <w:p w14:paraId="05A6EF87" w14:textId="77777777" w:rsidR="00662399" w:rsidRDefault="00662399">
      <w:pPr>
        <w:rPr>
          <w:rFonts w:ascii="Times New Roman" w:hAnsi="Times New Roman" w:cs="Times New Roman"/>
          <w:b/>
          <w:bCs/>
          <w:u w:val="single"/>
        </w:rPr>
      </w:pPr>
      <w:r>
        <w:rPr>
          <w:rFonts w:ascii="Times New Roman" w:hAnsi="Times New Roman" w:cs="Times New Roman"/>
          <w:b/>
          <w:bCs/>
          <w:u w:val="single"/>
        </w:rPr>
        <w:br w:type="page"/>
      </w:r>
    </w:p>
    <w:p w14:paraId="256F918E" w14:textId="74FF6A89" w:rsidR="00184A17" w:rsidRPr="00F04381" w:rsidRDefault="00184A17" w:rsidP="00184A17">
      <w:pPr>
        <w:jc w:val="both"/>
        <w:rPr>
          <w:rFonts w:ascii="Times New Roman" w:hAnsi="Times New Roman" w:cs="Times New Roman"/>
          <w:b/>
          <w:bCs/>
          <w:u w:val="single"/>
        </w:rPr>
      </w:pPr>
      <w:r w:rsidRPr="00184A17">
        <w:rPr>
          <w:rFonts w:ascii="Times New Roman" w:hAnsi="Times New Roman" w:cs="Times New Roman"/>
          <w:b/>
          <w:bCs/>
          <w:u w:val="single"/>
        </w:rPr>
        <w:lastRenderedPageBreak/>
        <w:t>Talajterhelési díj</w:t>
      </w:r>
    </w:p>
    <w:p w14:paraId="494EEA82" w14:textId="77777777" w:rsidR="00184A17" w:rsidRPr="00F04381" w:rsidRDefault="00184A17" w:rsidP="00184A17">
      <w:pPr>
        <w:jc w:val="both"/>
        <w:rPr>
          <w:rFonts w:ascii="Times New Roman" w:hAnsi="Times New Roman" w:cs="Times New Roman"/>
          <w:i/>
          <w:iCs/>
        </w:rPr>
      </w:pPr>
      <w:r w:rsidRPr="00F04381">
        <w:rPr>
          <w:rFonts w:ascii="Times New Roman" w:hAnsi="Times New Roman" w:cs="Times New Roman"/>
          <w:i/>
          <w:iCs/>
        </w:rPr>
        <w:t xml:space="preserve">Vonatkozó jogszabályok: </w:t>
      </w:r>
    </w:p>
    <w:p w14:paraId="1418D5B0" w14:textId="27621B5A" w:rsidR="00184A17" w:rsidRPr="00182DB5" w:rsidRDefault="00184A17" w:rsidP="00184A17">
      <w:pPr>
        <w:jc w:val="both"/>
        <w:rPr>
          <w:rFonts w:ascii="Times New Roman" w:hAnsi="Times New Roman" w:cs="Times New Roman"/>
        </w:rPr>
      </w:pPr>
      <w:r w:rsidRPr="00182DB5">
        <w:rPr>
          <w:rFonts w:ascii="Times New Roman" w:hAnsi="Times New Roman" w:cs="Times New Roman"/>
        </w:rPr>
        <w:t xml:space="preserve">• 2003. évi LXXXIX. törvény </w:t>
      </w:r>
      <w:r w:rsidRPr="00184A17">
        <w:rPr>
          <w:rFonts w:ascii="Times New Roman" w:hAnsi="Times New Roman" w:cs="Times New Roman"/>
        </w:rPr>
        <w:t>a környezetterhelési díjról</w:t>
      </w:r>
    </w:p>
    <w:p w14:paraId="17CA72D8" w14:textId="79C00191" w:rsidR="00184A17" w:rsidRPr="00182DB5" w:rsidRDefault="00184A17" w:rsidP="00184A17">
      <w:pPr>
        <w:jc w:val="both"/>
        <w:rPr>
          <w:rFonts w:ascii="Times New Roman" w:hAnsi="Times New Roman" w:cs="Times New Roman"/>
        </w:rPr>
      </w:pPr>
      <w:r w:rsidRPr="00182DB5">
        <w:rPr>
          <w:rFonts w:ascii="Times New Roman" w:hAnsi="Times New Roman" w:cs="Times New Roman"/>
        </w:rPr>
        <w:t>• 21/2012. (V. 30.) önkormányzati rendelet a</w:t>
      </w:r>
      <w:r w:rsidRPr="00184A17">
        <w:rPr>
          <w:rFonts w:ascii="Times New Roman" w:hAnsi="Times New Roman" w:cs="Times New Roman"/>
        </w:rPr>
        <w:t xml:space="preserve"> talajterhelési díjról</w:t>
      </w:r>
    </w:p>
    <w:p w14:paraId="6A9AA23D" w14:textId="77777777" w:rsidR="00184A17" w:rsidRPr="00184A17" w:rsidRDefault="00184A17" w:rsidP="00184A17">
      <w:pPr>
        <w:jc w:val="both"/>
        <w:rPr>
          <w:rFonts w:ascii="Times New Roman" w:hAnsi="Times New Roman" w:cs="Times New Roman"/>
          <w:b/>
          <w:bCs/>
        </w:rPr>
      </w:pPr>
    </w:p>
    <w:p w14:paraId="442FBB3E" w14:textId="2D2F2FA9" w:rsidR="00184A17" w:rsidRPr="00184A17" w:rsidRDefault="00184A17" w:rsidP="00184A17">
      <w:pPr>
        <w:jc w:val="both"/>
        <w:rPr>
          <w:rFonts w:ascii="Times New Roman" w:hAnsi="Times New Roman" w:cs="Times New Roman"/>
        </w:rPr>
      </w:pPr>
      <w:r w:rsidRPr="00F04381">
        <w:rPr>
          <w:rFonts w:ascii="Times New Roman" w:hAnsi="Times New Roman" w:cs="Times New Roman"/>
          <w:b/>
          <w:bCs/>
        </w:rPr>
        <w:t>Ügymenet leírás:</w:t>
      </w:r>
      <w:r w:rsidRPr="00182DB5">
        <w:rPr>
          <w:rFonts w:ascii="Times New Roman" w:hAnsi="Times New Roman" w:cs="Times New Roman"/>
        </w:rPr>
        <w:t xml:space="preserve"> </w:t>
      </w:r>
      <w:r w:rsidRPr="00184A17">
        <w:rPr>
          <w:rFonts w:ascii="Times New Roman" w:hAnsi="Times New Roman" w:cs="Times New Roman"/>
        </w:rPr>
        <w:t xml:space="preserve">A helyi vízgazdálkodási hatósági engedélyezés alapján szennyvízelhelyezést alkalmazó kibocsátó (a továbbiakban: kibocsátó) köteles a külön jogszabályban meghatározott talajterhelési díjat fizetni. 2004. július 01. napján hatályba lépett az egész ország területén, így Mezőkovácsházán is a környezetterhelésről szóló 2003. évi LXXXIX. törvény talajterhelési díjra vonatkozó rendelkezése. </w:t>
      </w:r>
    </w:p>
    <w:p w14:paraId="762F1E60" w14:textId="77777777" w:rsidR="00184A17" w:rsidRPr="00184A17" w:rsidRDefault="00184A17" w:rsidP="00184A17">
      <w:pPr>
        <w:jc w:val="both"/>
        <w:rPr>
          <w:rFonts w:ascii="Times New Roman" w:hAnsi="Times New Roman" w:cs="Times New Roman"/>
        </w:rPr>
      </w:pPr>
      <w:r w:rsidRPr="00184A17">
        <w:rPr>
          <w:rFonts w:ascii="Times New Roman" w:hAnsi="Times New Roman" w:cs="Times New Roman"/>
        </w:rPr>
        <w:t>A törvény értelmében díjfizetési kötelezettség terheli azt a kibocsátót, aki a műszakilag rendelkezésre álló közcsatornára nem köt rá és a helyi vízgazdálkodási hatósági engedélyezés alapján szennyvízelhelyezést alkalmaz.</w:t>
      </w:r>
    </w:p>
    <w:p w14:paraId="08AD3573" w14:textId="77777777" w:rsidR="00184A17" w:rsidRPr="00184A17" w:rsidRDefault="00184A17" w:rsidP="00184A17">
      <w:pPr>
        <w:jc w:val="both"/>
        <w:rPr>
          <w:rFonts w:ascii="Times New Roman" w:hAnsi="Times New Roman" w:cs="Times New Roman"/>
        </w:rPr>
      </w:pPr>
      <w:r w:rsidRPr="00184A17">
        <w:rPr>
          <w:rFonts w:ascii="Times New Roman" w:hAnsi="Times New Roman" w:cs="Times New Roman"/>
          <w:b/>
          <w:bCs/>
        </w:rPr>
        <w:t>A díj alapja</w:t>
      </w:r>
      <w:r w:rsidRPr="00184A17">
        <w:rPr>
          <w:rFonts w:ascii="Times New Roman" w:hAnsi="Times New Roman" w:cs="Times New Roman"/>
        </w:rPr>
        <w:t>: a szolgáltatott víz mennyisége, csökkentve az ivóvízvezeték meghibásodása következtében elszivárgott, illetve a locsolási célú felhasználásra figyelembe vett vízmennyiséggel. A díj alapja csökkenthető azzal a számlákkal igazolt mennyiséggel, amelyet a kibocsátó szennyvíztárolójából, olyan arra feljogosított szervezettel szállíttat el, amely a folyékony hulladék jogszabályi előírások szerinti elhelyezését igazolja. A talajterhelési díj mértékét a </w:t>
      </w:r>
      <w:hyperlink r:id="rId5" w:anchor="SZ12" w:tgtFrame="_blank" w:history="1">
        <w:r w:rsidRPr="00184A17">
          <w:rPr>
            <w:rStyle w:val="Hiperhivatkozs"/>
            <w:rFonts w:ascii="Times New Roman" w:hAnsi="Times New Roman" w:cs="Times New Roman"/>
          </w:rPr>
          <w:t>Ktdt. 12. §</w:t>
        </w:r>
      </w:hyperlink>
      <w:r w:rsidRPr="00184A17">
        <w:rPr>
          <w:rFonts w:ascii="Times New Roman" w:hAnsi="Times New Roman" w:cs="Times New Roman"/>
        </w:rPr>
        <w:t>-ában meghatározott díjalap, az egységdíj (1 200 Ft/m</w:t>
      </w:r>
      <w:r w:rsidRPr="00184A17">
        <w:rPr>
          <w:rFonts w:ascii="Times New Roman" w:hAnsi="Times New Roman" w:cs="Times New Roman"/>
          <w:vertAlign w:val="superscript"/>
        </w:rPr>
        <w:t>3</w:t>
      </w:r>
      <w:r w:rsidRPr="00184A17">
        <w:rPr>
          <w:rFonts w:ascii="Times New Roman" w:hAnsi="Times New Roman" w:cs="Times New Roman"/>
        </w:rPr>
        <w:t xml:space="preserve">), valamint a területérzékenységi szorzó határozza meg. </w:t>
      </w:r>
    </w:p>
    <w:p w14:paraId="77E837E5" w14:textId="77777777" w:rsidR="00184A17" w:rsidRPr="00184A17" w:rsidRDefault="00184A17" w:rsidP="00184A17">
      <w:pPr>
        <w:jc w:val="both"/>
        <w:rPr>
          <w:rFonts w:ascii="Times New Roman" w:hAnsi="Times New Roman" w:cs="Times New Roman"/>
        </w:rPr>
      </w:pPr>
      <w:r w:rsidRPr="00184A17">
        <w:rPr>
          <w:rFonts w:ascii="Times New Roman" w:hAnsi="Times New Roman" w:cs="Times New Roman"/>
        </w:rPr>
        <w:t>Mezőkovácsháza város közigazgatási területére vonatkozó, a felszín alatti víz állapota szempontjából megállapított területérzékenységi szorzó 1,5 (érzékeny terület).</w:t>
      </w:r>
    </w:p>
    <w:p w14:paraId="22B53219" w14:textId="77777777" w:rsidR="00184A17" w:rsidRPr="00184A17" w:rsidRDefault="00184A17" w:rsidP="00184A17">
      <w:pPr>
        <w:jc w:val="both"/>
        <w:rPr>
          <w:rFonts w:ascii="Times New Roman" w:hAnsi="Times New Roman" w:cs="Times New Roman"/>
        </w:rPr>
      </w:pPr>
      <w:r w:rsidRPr="00184A17">
        <w:rPr>
          <w:rFonts w:ascii="Times New Roman" w:hAnsi="Times New Roman" w:cs="Times New Roman"/>
        </w:rPr>
        <w:t>A kibocsátó kérelmére a tárgyévben a talajterhelési díj megfizetésére 50%-os díjkedvezmény állapítható meg az alábbi feltételek fennállásakor:</w:t>
      </w:r>
    </w:p>
    <w:p w14:paraId="1C4F9DC2" w14:textId="77777777" w:rsidR="00184A17" w:rsidRPr="00184A17" w:rsidRDefault="00184A17" w:rsidP="00184A17">
      <w:pPr>
        <w:numPr>
          <w:ilvl w:val="0"/>
          <w:numId w:val="1"/>
        </w:numPr>
        <w:jc w:val="both"/>
        <w:rPr>
          <w:rFonts w:ascii="Times New Roman" w:hAnsi="Times New Roman" w:cs="Times New Roman"/>
        </w:rPr>
      </w:pPr>
      <w:r w:rsidRPr="00184A17">
        <w:rPr>
          <w:rFonts w:ascii="Times New Roman" w:hAnsi="Times New Roman" w:cs="Times New Roman"/>
        </w:rPr>
        <w:t>a) családban élő személy esetén, ha az egy főre jutó havi nettó jövedelem nem haladja meg az öregségi nyugdíj mindenkori legkisebb összegének 120 %-át,</w:t>
      </w:r>
    </w:p>
    <w:p w14:paraId="3563E98E" w14:textId="77777777" w:rsidR="00184A17" w:rsidRPr="00184A17" w:rsidRDefault="00184A17" w:rsidP="00184A17">
      <w:pPr>
        <w:numPr>
          <w:ilvl w:val="0"/>
          <w:numId w:val="1"/>
        </w:numPr>
        <w:jc w:val="both"/>
        <w:rPr>
          <w:rFonts w:ascii="Times New Roman" w:hAnsi="Times New Roman" w:cs="Times New Roman"/>
        </w:rPr>
      </w:pPr>
      <w:r w:rsidRPr="00184A17">
        <w:rPr>
          <w:rFonts w:ascii="Times New Roman" w:hAnsi="Times New Roman" w:cs="Times New Roman"/>
        </w:rPr>
        <w:t>b) egyedülálló személy esetén, ha a havi nettó jövedelem nem haladja meg az öregségi nyugdíj mindenkori legkisebb összegének 150 %-át.</w:t>
      </w:r>
    </w:p>
    <w:p w14:paraId="5503AA67" w14:textId="77777777" w:rsidR="00184A17" w:rsidRPr="00184A17" w:rsidRDefault="00184A17" w:rsidP="00184A17">
      <w:pPr>
        <w:numPr>
          <w:ilvl w:val="0"/>
          <w:numId w:val="1"/>
        </w:numPr>
        <w:jc w:val="both"/>
        <w:rPr>
          <w:rFonts w:ascii="Times New Roman" w:hAnsi="Times New Roman" w:cs="Times New Roman"/>
        </w:rPr>
      </w:pPr>
      <w:r w:rsidRPr="00184A17">
        <w:rPr>
          <w:rFonts w:ascii="Times New Roman" w:hAnsi="Times New Roman" w:cs="Times New Roman"/>
        </w:rPr>
        <w:t>(2) A kibocsátó kérelmére a talajterhelési díj megfizetése alól mentes:</w:t>
      </w:r>
    </w:p>
    <w:p w14:paraId="08AD05A4" w14:textId="77777777" w:rsidR="00184A17" w:rsidRPr="00184A17" w:rsidRDefault="00184A17" w:rsidP="00184A17">
      <w:pPr>
        <w:numPr>
          <w:ilvl w:val="0"/>
          <w:numId w:val="1"/>
        </w:numPr>
        <w:jc w:val="both"/>
        <w:rPr>
          <w:rFonts w:ascii="Times New Roman" w:hAnsi="Times New Roman" w:cs="Times New Roman"/>
        </w:rPr>
      </w:pPr>
      <w:r w:rsidRPr="00184A17">
        <w:rPr>
          <w:rFonts w:ascii="Times New Roman" w:hAnsi="Times New Roman" w:cs="Times New Roman"/>
        </w:rPr>
        <w:t>a) családban élő esetén az egy főre jutó havi nettó jövedelem nem haladja meg az öregségi nyugdíj mindenkori legkisebb összegének 80 %-át,</w:t>
      </w:r>
    </w:p>
    <w:p w14:paraId="70BE1E58" w14:textId="77777777" w:rsidR="00184A17" w:rsidRPr="00184A17" w:rsidRDefault="00184A17" w:rsidP="00184A17">
      <w:pPr>
        <w:numPr>
          <w:ilvl w:val="0"/>
          <w:numId w:val="1"/>
        </w:numPr>
        <w:jc w:val="both"/>
        <w:rPr>
          <w:rFonts w:ascii="Times New Roman" w:hAnsi="Times New Roman" w:cs="Times New Roman"/>
        </w:rPr>
      </w:pPr>
      <w:r w:rsidRPr="00184A17">
        <w:rPr>
          <w:rFonts w:ascii="Times New Roman" w:hAnsi="Times New Roman" w:cs="Times New Roman"/>
        </w:rPr>
        <w:t>b) egyedülálló esetén a havi nettó jövedelem nem haladja meg az öregségi nyugdíj mindenkori legkisebb összegének 120 %-át.</w:t>
      </w:r>
    </w:p>
    <w:p w14:paraId="489F17E5" w14:textId="77777777" w:rsidR="00184A17" w:rsidRPr="00184A17" w:rsidRDefault="00184A17" w:rsidP="00184A17">
      <w:pPr>
        <w:numPr>
          <w:ilvl w:val="0"/>
          <w:numId w:val="1"/>
        </w:numPr>
        <w:jc w:val="both"/>
        <w:rPr>
          <w:rFonts w:ascii="Times New Roman" w:hAnsi="Times New Roman" w:cs="Times New Roman"/>
        </w:rPr>
      </w:pPr>
      <w:r w:rsidRPr="00184A17">
        <w:rPr>
          <w:rFonts w:ascii="Times New Roman" w:hAnsi="Times New Roman" w:cs="Times New Roman"/>
        </w:rPr>
        <w:t xml:space="preserve">(3) 85 %-os díjkedvezmény illeti meg a rákötés évét terhelő talajterhelési díjból azt a kibocsátót, aki a műszakilag rendelkezésre álló közcsatornára ráköt. </w:t>
      </w:r>
    </w:p>
    <w:p w14:paraId="1A6484D6" w14:textId="77777777" w:rsidR="00184A17" w:rsidRPr="00184A17" w:rsidRDefault="00184A17" w:rsidP="00184A17">
      <w:pPr>
        <w:jc w:val="both"/>
        <w:rPr>
          <w:rFonts w:ascii="Times New Roman" w:hAnsi="Times New Roman" w:cs="Times New Roman"/>
          <w:b/>
          <w:bCs/>
        </w:rPr>
      </w:pPr>
      <w:r w:rsidRPr="00184A17">
        <w:rPr>
          <w:rFonts w:ascii="Times New Roman" w:hAnsi="Times New Roman" w:cs="Times New Roman"/>
          <w:b/>
          <w:bCs/>
        </w:rPr>
        <w:lastRenderedPageBreak/>
        <w:t>A talajterhelési díjat a kibocsátónak kell megállapítania, bevallania és megfizetnie (önadózás) a tárgyév március 31-ig.</w:t>
      </w:r>
    </w:p>
    <w:p w14:paraId="1D48B4A6" w14:textId="77777777" w:rsidR="00184A17" w:rsidRPr="00184A17" w:rsidRDefault="00184A17" w:rsidP="00184A17">
      <w:pPr>
        <w:jc w:val="both"/>
        <w:rPr>
          <w:rFonts w:ascii="Times New Roman" w:hAnsi="Times New Roman" w:cs="Times New Roman"/>
          <w:b/>
          <w:bCs/>
        </w:rPr>
      </w:pPr>
      <w:r w:rsidRPr="00184A17">
        <w:rPr>
          <w:rFonts w:ascii="Times New Roman" w:hAnsi="Times New Roman" w:cs="Times New Roman"/>
          <w:b/>
          <w:bCs/>
        </w:rPr>
        <w:t>A talajterhelési díj meg nem fizetése adók módjára behajtandó köztartozásnak minősül.</w:t>
      </w:r>
    </w:p>
    <w:p w14:paraId="3A30A5EB" w14:textId="77777777" w:rsidR="00184A17" w:rsidRPr="00182DB5" w:rsidRDefault="00184A17" w:rsidP="00184A17">
      <w:pPr>
        <w:jc w:val="both"/>
        <w:rPr>
          <w:rFonts w:ascii="Times New Roman" w:hAnsi="Times New Roman" w:cs="Times New Roman"/>
          <w:b/>
          <w:bCs/>
        </w:rPr>
      </w:pPr>
    </w:p>
    <w:p w14:paraId="2196B908" w14:textId="77777777" w:rsidR="00662399" w:rsidRDefault="00662399">
      <w:pPr>
        <w:rPr>
          <w:rFonts w:ascii="Times New Roman" w:hAnsi="Times New Roman" w:cs="Times New Roman"/>
          <w:b/>
          <w:bCs/>
          <w:u w:val="single"/>
        </w:rPr>
      </w:pPr>
      <w:r>
        <w:rPr>
          <w:rFonts w:ascii="Times New Roman" w:hAnsi="Times New Roman" w:cs="Times New Roman"/>
          <w:b/>
          <w:bCs/>
          <w:u w:val="single"/>
        </w:rPr>
        <w:br w:type="page"/>
      </w:r>
    </w:p>
    <w:p w14:paraId="43D28023" w14:textId="102CCBE5" w:rsidR="00184A17" w:rsidRPr="00F04381" w:rsidRDefault="00184A17" w:rsidP="00184A17">
      <w:pPr>
        <w:jc w:val="both"/>
        <w:rPr>
          <w:rFonts w:ascii="Times New Roman" w:hAnsi="Times New Roman" w:cs="Times New Roman"/>
          <w:b/>
          <w:bCs/>
          <w:u w:val="single"/>
        </w:rPr>
      </w:pPr>
      <w:r w:rsidRPr="00184A17">
        <w:rPr>
          <w:rFonts w:ascii="Times New Roman" w:hAnsi="Times New Roman" w:cs="Times New Roman"/>
          <w:b/>
          <w:bCs/>
          <w:u w:val="single"/>
        </w:rPr>
        <w:lastRenderedPageBreak/>
        <w:t>Idegenforgalmi adó</w:t>
      </w:r>
    </w:p>
    <w:p w14:paraId="3AA64822" w14:textId="77777777" w:rsidR="00184A17" w:rsidRPr="00F04381" w:rsidRDefault="00184A17" w:rsidP="00184A17">
      <w:pPr>
        <w:jc w:val="both"/>
        <w:rPr>
          <w:rFonts w:ascii="Times New Roman" w:hAnsi="Times New Roman" w:cs="Times New Roman"/>
          <w:i/>
          <w:iCs/>
        </w:rPr>
      </w:pPr>
      <w:r w:rsidRPr="00F04381">
        <w:rPr>
          <w:rFonts w:ascii="Times New Roman" w:hAnsi="Times New Roman" w:cs="Times New Roman"/>
          <w:i/>
          <w:iCs/>
        </w:rPr>
        <w:t xml:space="preserve">Vonatkozó jogszabályok: </w:t>
      </w:r>
    </w:p>
    <w:p w14:paraId="5D879E7A" w14:textId="77777777" w:rsidR="00184A17" w:rsidRPr="00182DB5" w:rsidRDefault="00184A17" w:rsidP="00184A17">
      <w:pPr>
        <w:jc w:val="both"/>
        <w:rPr>
          <w:rFonts w:ascii="Times New Roman" w:hAnsi="Times New Roman" w:cs="Times New Roman"/>
        </w:rPr>
      </w:pPr>
      <w:r w:rsidRPr="00182DB5">
        <w:rPr>
          <w:rFonts w:ascii="Times New Roman" w:hAnsi="Times New Roman" w:cs="Times New Roman"/>
        </w:rPr>
        <w:t xml:space="preserve">• 1990. évi C. törvény a helyi adókról </w:t>
      </w:r>
    </w:p>
    <w:p w14:paraId="36D79FB0" w14:textId="77777777" w:rsidR="00184A17" w:rsidRPr="00182DB5" w:rsidRDefault="00184A17" w:rsidP="00184A17">
      <w:pPr>
        <w:jc w:val="both"/>
        <w:rPr>
          <w:rFonts w:ascii="Times New Roman" w:hAnsi="Times New Roman" w:cs="Times New Roman"/>
        </w:rPr>
      </w:pPr>
      <w:r w:rsidRPr="00182DB5">
        <w:rPr>
          <w:rFonts w:ascii="Times New Roman" w:hAnsi="Times New Roman" w:cs="Times New Roman"/>
        </w:rPr>
        <w:t xml:space="preserve">• 2017. évi CL. törvény az adózás rendjéről </w:t>
      </w:r>
    </w:p>
    <w:p w14:paraId="0915F5F6" w14:textId="77777777" w:rsidR="00184A17" w:rsidRPr="00182DB5" w:rsidRDefault="00184A17" w:rsidP="00184A17">
      <w:pPr>
        <w:jc w:val="both"/>
        <w:rPr>
          <w:rFonts w:ascii="Times New Roman" w:hAnsi="Times New Roman" w:cs="Times New Roman"/>
        </w:rPr>
      </w:pPr>
      <w:r w:rsidRPr="00182DB5">
        <w:rPr>
          <w:rFonts w:ascii="Times New Roman" w:hAnsi="Times New Roman" w:cs="Times New Roman"/>
        </w:rPr>
        <w:t xml:space="preserve">• Az adóigazgatási eljárás részletszabályairól szóló 465/2017. (XII.28.) Korm.rendelet </w:t>
      </w:r>
    </w:p>
    <w:p w14:paraId="2A899BBC" w14:textId="77777777" w:rsidR="00184A17" w:rsidRPr="00182DB5" w:rsidRDefault="00184A17" w:rsidP="00184A17">
      <w:pPr>
        <w:jc w:val="both"/>
        <w:rPr>
          <w:rFonts w:ascii="Times New Roman" w:hAnsi="Times New Roman" w:cs="Times New Roman"/>
        </w:rPr>
      </w:pPr>
      <w:r w:rsidRPr="00182DB5">
        <w:rPr>
          <w:rFonts w:ascii="Times New Roman" w:hAnsi="Times New Roman" w:cs="Times New Roman"/>
        </w:rPr>
        <w:t>• 2017. évi CLI. törvény az adóigazgatási rendtartásról</w:t>
      </w:r>
    </w:p>
    <w:p w14:paraId="7C284C11" w14:textId="77777777" w:rsidR="00184A17" w:rsidRPr="00FC59D0" w:rsidRDefault="00184A17" w:rsidP="00184A17">
      <w:pPr>
        <w:jc w:val="both"/>
        <w:rPr>
          <w:rFonts w:ascii="Times New Roman" w:hAnsi="Times New Roman" w:cs="Times New Roman"/>
        </w:rPr>
      </w:pPr>
      <w:r w:rsidRPr="00182DB5">
        <w:rPr>
          <w:rFonts w:ascii="Times New Roman" w:hAnsi="Times New Roman" w:cs="Times New Roman"/>
        </w:rPr>
        <w:t xml:space="preserve">• </w:t>
      </w:r>
      <w:r w:rsidRPr="00FC59D0">
        <w:rPr>
          <w:rFonts w:ascii="Times New Roman" w:hAnsi="Times New Roman" w:cs="Times New Roman"/>
        </w:rPr>
        <w:t>23/2010. (XI.30.) önkormányzati rendelet</w:t>
      </w:r>
      <w:r w:rsidRPr="00182DB5">
        <w:rPr>
          <w:rFonts w:ascii="Times New Roman" w:hAnsi="Times New Roman" w:cs="Times New Roman"/>
        </w:rPr>
        <w:t xml:space="preserve"> a helyi adókról</w:t>
      </w:r>
    </w:p>
    <w:p w14:paraId="43554E36" w14:textId="77777777" w:rsidR="00184A17" w:rsidRPr="00184A17" w:rsidRDefault="00184A17" w:rsidP="00184A17">
      <w:pPr>
        <w:jc w:val="both"/>
        <w:rPr>
          <w:rFonts w:ascii="Times New Roman" w:hAnsi="Times New Roman" w:cs="Times New Roman"/>
          <w:b/>
          <w:bCs/>
        </w:rPr>
      </w:pPr>
    </w:p>
    <w:p w14:paraId="7D8AA4B0" w14:textId="064434A0" w:rsidR="00184A17" w:rsidRPr="00184A17" w:rsidRDefault="00184A17" w:rsidP="00184A17">
      <w:pPr>
        <w:jc w:val="both"/>
        <w:rPr>
          <w:rFonts w:ascii="Times New Roman" w:hAnsi="Times New Roman" w:cs="Times New Roman"/>
        </w:rPr>
      </w:pPr>
      <w:r w:rsidRPr="00F04381">
        <w:rPr>
          <w:rFonts w:ascii="Times New Roman" w:hAnsi="Times New Roman" w:cs="Times New Roman"/>
          <w:b/>
          <w:bCs/>
        </w:rPr>
        <w:t>Ügymenet leírás:</w:t>
      </w:r>
      <w:r w:rsidRPr="00182DB5">
        <w:rPr>
          <w:rFonts w:ascii="Times New Roman" w:hAnsi="Times New Roman" w:cs="Times New Roman"/>
        </w:rPr>
        <w:t xml:space="preserve"> </w:t>
      </w:r>
      <w:r w:rsidRPr="00184A17">
        <w:rPr>
          <w:rFonts w:ascii="Times New Roman" w:hAnsi="Times New Roman" w:cs="Times New Roman"/>
        </w:rPr>
        <w:t xml:space="preserve">Az idegenforgalmi adót a vendég fizeti meg a szálláshelyen. Mezőkovácsháza városban a jelenleg érvényben lévő helyi rendelet szerint az adó mértéke 450.-Ft vendég éjszakánként. Az idegenforgalmi adófizetési kötelezettség azt a magánszemélyt terheli, aki nem állandó lakosként az önkormányzat illetékességi területén legalább egy vendégéjszakát eltölt. Mentesül az adó megfizetése alól többek között a 18 év alatti magánszemély, valamint a törvényben meghatározott esetekben a munkavégzés céljából Mezőkovácsháza városban tartózkodó magánszemély. </w:t>
      </w:r>
    </w:p>
    <w:p w14:paraId="4ADCFC4F" w14:textId="77777777" w:rsidR="00184A17" w:rsidRPr="00184A17" w:rsidRDefault="00184A17" w:rsidP="00184A17">
      <w:pPr>
        <w:jc w:val="both"/>
        <w:rPr>
          <w:rFonts w:ascii="Times New Roman" w:hAnsi="Times New Roman" w:cs="Times New Roman"/>
        </w:rPr>
      </w:pPr>
      <w:r w:rsidRPr="00184A17">
        <w:rPr>
          <w:rFonts w:ascii="Times New Roman" w:hAnsi="Times New Roman" w:cs="Times New Roman"/>
        </w:rPr>
        <w:t>Bevallása idegenforgalmi adóbevallási nyomtatványon történik önbevallás keretében, minden hónap 15-ig. Az adót a bevallás beadásával egyidejűleg kell megfizetni csekken, vagy átutalással a </w:t>
      </w:r>
      <w:r w:rsidRPr="00184A17">
        <w:rPr>
          <w:rFonts w:ascii="Times New Roman" w:hAnsi="Times New Roman" w:cs="Times New Roman"/>
          <w:i/>
          <w:iCs/>
        </w:rPr>
        <w:t>11733034-15344100-80110004</w:t>
      </w:r>
      <w:r w:rsidRPr="00184A17">
        <w:rPr>
          <w:rFonts w:ascii="Times New Roman" w:hAnsi="Times New Roman" w:cs="Times New Roman"/>
          <w:b/>
          <w:bCs/>
          <w:i/>
          <w:iCs/>
        </w:rPr>
        <w:t xml:space="preserve"> </w:t>
      </w:r>
      <w:r w:rsidRPr="00184A17">
        <w:rPr>
          <w:rFonts w:ascii="Times New Roman" w:hAnsi="Times New Roman" w:cs="Times New Roman"/>
          <w:i/>
          <w:iCs/>
        </w:rPr>
        <w:t>számú idegenforgalmi adó számlára</w:t>
      </w:r>
      <w:r w:rsidRPr="00184A17">
        <w:rPr>
          <w:rFonts w:ascii="Times New Roman" w:hAnsi="Times New Roman" w:cs="Times New Roman"/>
        </w:rPr>
        <w:t>.</w:t>
      </w:r>
    </w:p>
    <w:p w14:paraId="1AC82CA8" w14:textId="77777777" w:rsidR="00184A17" w:rsidRPr="00184A17" w:rsidRDefault="00184A17" w:rsidP="00184A17">
      <w:pPr>
        <w:jc w:val="both"/>
        <w:rPr>
          <w:rFonts w:ascii="Times New Roman" w:hAnsi="Times New Roman" w:cs="Times New Roman"/>
        </w:rPr>
      </w:pPr>
      <w:r w:rsidRPr="00184A17">
        <w:rPr>
          <w:rFonts w:ascii="Times New Roman" w:hAnsi="Times New Roman" w:cs="Times New Roman"/>
        </w:rPr>
        <w:t> </w:t>
      </w:r>
    </w:p>
    <w:p w14:paraId="480527F1" w14:textId="77777777" w:rsidR="00184A17" w:rsidRPr="00182DB5" w:rsidRDefault="00184A17" w:rsidP="003C3B2B">
      <w:pPr>
        <w:jc w:val="both"/>
        <w:rPr>
          <w:rFonts w:ascii="Times New Roman" w:hAnsi="Times New Roman" w:cs="Times New Roman"/>
        </w:rPr>
      </w:pPr>
    </w:p>
    <w:sectPr w:rsidR="00184A17" w:rsidRPr="00182D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4D0D9D"/>
    <w:multiLevelType w:val="multilevel"/>
    <w:tmpl w:val="E1E6CB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463301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AB8"/>
    <w:rsid w:val="00077175"/>
    <w:rsid w:val="00182DB5"/>
    <w:rsid w:val="00184A17"/>
    <w:rsid w:val="001A473B"/>
    <w:rsid w:val="003B4AB8"/>
    <w:rsid w:val="003C3B2B"/>
    <w:rsid w:val="00662399"/>
    <w:rsid w:val="007D7FF0"/>
    <w:rsid w:val="008B4B12"/>
    <w:rsid w:val="00A216ED"/>
    <w:rsid w:val="00AE0F47"/>
    <w:rsid w:val="00D966E7"/>
    <w:rsid w:val="00E60B50"/>
    <w:rsid w:val="00F04381"/>
    <w:rsid w:val="00FB33EF"/>
    <w:rsid w:val="00FC59D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3D093"/>
  <w15:chartTrackingRefBased/>
  <w15:docId w15:val="{08E35616-A3CC-4703-8520-B7A2C58AB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u-H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3B4AB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Cmsor2">
    <w:name w:val="heading 2"/>
    <w:basedOn w:val="Norml"/>
    <w:next w:val="Norml"/>
    <w:link w:val="Cmsor2Char"/>
    <w:uiPriority w:val="9"/>
    <w:semiHidden/>
    <w:unhideWhenUsed/>
    <w:qFormat/>
    <w:rsid w:val="003B4AB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Cmsor3">
    <w:name w:val="heading 3"/>
    <w:basedOn w:val="Norml"/>
    <w:next w:val="Norml"/>
    <w:link w:val="Cmsor3Char"/>
    <w:uiPriority w:val="9"/>
    <w:semiHidden/>
    <w:unhideWhenUsed/>
    <w:qFormat/>
    <w:rsid w:val="003B4AB8"/>
    <w:pPr>
      <w:keepNext/>
      <w:keepLines/>
      <w:spacing w:before="160" w:after="80"/>
      <w:outlineLvl w:val="2"/>
    </w:pPr>
    <w:rPr>
      <w:rFonts w:eastAsiaTheme="majorEastAsia" w:cstheme="majorBidi"/>
      <w:color w:val="2F5496" w:themeColor="accent1" w:themeShade="BF"/>
      <w:sz w:val="28"/>
      <w:szCs w:val="28"/>
    </w:rPr>
  </w:style>
  <w:style w:type="paragraph" w:styleId="Cmsor4">
    <w:name w:val="heading 4"/>
    <w:basedOn w:val="Norml"/>
    <w:next w:val="Norml"/>
    <w:link w:val="Cmsor4Char"/>
    <w:uiPriority w:val="9"/>
    <w:semiHidden/>
    <w:unhideWhenUsed/>
    <w:qFormat/>
    <w:rsid w:val="003B4AB8"/>
    <w:pPr>
      <w:keepNext/>
      <w:keepLines/>
      <w:spacing w:before="80" w:after="40"/>
      <w:outlineLvl w:val="3"/>
    </w:pPr>
    <w:rPr>
      <w:rFonts w:eastAsiaTheme="majorEastAsia" w:cstheme="majorBidi"/>
      <w:i/>
      <w:iCs/>
      <w:color w:val="2F5496" w:themeColor="accent1" w:themeShade="BF"/>
    </w:rPr>
  </w:style>
  <w:style w:type="paragraph" w:styleId="Cmsor5">
    <w:name w:val="heading 5"/>
    <w:basedOn w:val="Norml"/>
    <w:next w:val="Norml"/>
    <w:link w:val="Cmsor5Char"/>
    <w:uiPriority w:val="9"/>
    <w:semiHidden/>
    <w:unhideWhenUsed/>
    <w:qFormat/>
    <w:rsid w:val="003B4AB8"/>
    <w:pPr>
      <w:keepNext/>
      <w:keepLines/>
      <w:spacing w:before="80" w:after="40"/>
      <w:outlineLvl w:val="4"/>
    </w:pPr>
    <w:rPr>
      <w:rFonts w:eastAsiaTheme="majorEastAsia" w:cstheme="majorBidi"/>
      <w:color w:val="2F5496" w:themeColor="accent1" w:themeShade="BF"/>
    </w:rPr>
  </w:style>
  <w:style w:type="paragraph" w:styleId="Cmsor6">
    <w:name w:val="heading 6"/>
    <w:basedOn w:val="Norml"/>
    <w:next w:val="Norml"/>
    <w:link w:val="Cmsor6Char"/>
    <w:uiPriority w:val="9"/>
    <w:semiHidden/>
    <w:unhideWhenUsed/>
    <w:qFormat/>
    <w:rsid w:val="003B4AB8"/>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3B4AB8"/>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3B4AB8"/>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3B4AB8"/>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3B4AB8"/>
    <w:rPr>
      <w:rFonts w:asciiTheme="majorHAnsi" w:eastAsiaTheme="majorEastAsia" w:hAnsiTheme="majorHAnsi" w:cstheme="majorBidi"/>
      <w:color w:val="2F5496" w:themeColor="accent1" w:themeShade="BF"/>
      <w:sz w:val="40"/>
      <w:szCs w:val="40"/>
    </w:rPr>
  </w:style>
  <w:style w:type="character" w:customStyle="1" w:styleId="Cmsor2Char">
    <w:name w:val="Címsor 2 Char"/>
    <w:basedOn w:val="Bekezdsalapbettpusa"/>
    <w:link w:val="Cmsor2"/>
    <w:uiPriority w:val="9"/>
    <w:semiHidden/>
    <w:rsid w:val="003B4AB8"/>
    <w:rPr>
      <w:rFonts w:asciiTheme="majorHAnsi" w:eastAsiaTheme="majorEastAsia" w:hAnsiTheme="majorHAnsi" w:cstheme="majorBidi"/>
      <w:color w:val="2F5496" w:themeColor="accent1" w:themeShade="BF"/>
      <w:sz w:val="32"/>
      <w:szCs w:val="32"/>
    </w:rPr>
  </w:style>
  <w:style w:type="character" w:customStyle="1" w:styleId="Cmsor3Char">
    <w:name w:val="Címsor 3 Char"/>
    <w:basedOn w:val="Bekezdsalapbettpusa"/>
    <w:link w:val="Cmsor3"/>
    <w:uiPriority w:val="9"/>
    <w:semiHidden/>
    <w:rsid w:val="003B4AB8"/>
    <w:rPr>
      <w:rFonts w:eastAsiaTheme="majorEastAsia" w:cstheme="majorBidi"/>
      <w:color w:val="2F5496" w:themeColor="accent1" w:themeShade="BF"/>
      <w:sz w:val="28"/>
      <w:szCs w:val="28"/>
    </w:rPr>
  </w:style>
  <w:style w:type="character" w:customStyle="1" w:styleId="Cmsor4Char">
    <w:name w:val="Címsor 4 Char"/>
    <w:basedOn w:val="Bekezdsalapbettpusa"/>
    <w:link w:val="Cmsor4"/>
    <w:uiPriority w:val="9"/>
    <w:semiHidden/>
    <w:rsid w:val="003B4AB8"/>
    <w:rPr>
      <w:rFonts w:eastAsiaTheme="majorEastAsia" w:cstheme="majorBidi"/>
      <w:i/>
      <w:iCs/>
      <w:color w:val="2F5496" w:themeColor="accent1" w:themeShade="BF"/>
    </w:rPr>
  </w:style>
  <w:style w:type="character" w:customStyle="1" w:styleId="Cmsor5Char">
    <w:name w:val="Címsor 5 Char"/>
    <w:basedOn w:val="Bekezdsalapbettpusa"/>
    <w:link w:val="Cmsor5"/>
    <w:uiPriority w:val="9"/>
    <w:semiHidden/>
    <w:rsid w:val="003B4AB8"/>
    <w:rPr>
      <w:rFonts w:eastAsiaTheme="majorEastAsia" w:cstheme="majorBidi"/>
      <w:color w:val="2F5496" w:themeColor="accent1" w:themeShade="BF"/>
    </w:rPr>
  </w:style>
  <w:style w:type="character" w:customStyle="1" w:styleId="Cmsor6Char">
    <w:name w:val="Címsor 6 Char"/>
    <w:basedOn w:val="Bekezdsalapbettpusa"/>
    <w:link w:val="Cmsor6"/>
    <w:uiPriority w:val="9"/>
    <w:semiHidden/>
    <w:rsid w:val="003B4AB8"/>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3B4AB8"/>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3B4AB8"/>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3B4AB8"/>
    <w:rPr>
      <w:rFonts w:eastAsiaTheme="majorEastAsia" w:cstheme="majorBidi"/>
      <w:color w:val="272727" w:themeColor="text1" w:themeTint="D8"/>
    </w:rPr>
  </w:style>
  <w:style w:type="paragraph" w:styleId="Cm">
    <w:name w:val="Title"/>
    <w:basedOn w:val="Norml"/>
    <w:next w:val="Norml"/>
    <w:link w:val="CmChar"/>
    <w:uiPriority w:val="10"/>
    <w:qFormat/>
    <w:rsid w:val="003B4A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3B4AB8"/>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3B4AB8"/>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3B4AB8"/>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3B4AB8"/>
    <w:pPr>
      <w:spacing w:before="160"/>
      <w:jc w:val="center"/>
    </w:pPr>
    <w:rPr>
      <w:i/>
      <w:iCs/>
      <w:color w:val="404040" w:themeColor="text1" w:themeTint="BF"/>
    </w:rPr>
  </w:style>
  <w:style w:type="character" w:customStyle="1" w:styleId="IdzetChar">
    <w:name w:val="Idézet Char"/>
    <w:basedOn w:val="Bekezdsalapbettpusa"/>
    <w:link w:val="Idzet"/>
    <w:uiPriority w:val="29"/>
    <w:rsid w:val="003B4AB8"/>
    <w:rPr>
      <w:i/>
      <w:iCs/>
      <w:color w:val="404040" w:themeColor="text1" w:themeTint="BF"/>
    </w:rPr>
  </w:style>
  <w:style w:type="paragraph" w:styleId="Listaszerbekezds">
    <w:name w:val="List Paragraph"/>
    <w:basedOn w:val="Norml"/>
    <w:uiPriority w:val="34"/>
    <w:qFormat/>
    <w:rsid w:val="003B4AB8"/>
    <w:pPr>
      <w:ind w:left="720"/>
      <w:contextualSpacing/>
    </w:pPr>
  </w:style>
  <w:style w:type="character" w:styleId="Erskiemels">
    <w:name w:val="Intense Emphasis"/>
    <w:basedOn w:val="Bekezdsalapbettpusa"/>
    <w:uiPriority w:val="21"/>
    <w:qFormat/>
    <w:rsid w:val="003B4AB8"/>
    <w:rPr>
      <w:i/>
      <w:iCs/>
      <w:color w:val="2F5496" w:themeColor="accent1" w:themeShade="BF"/>
    </w:rPr>
  </w:style>
  <w:style w:type="paragraph" w:styleId="Kiemeltidzet">
    <w:name w:val="Intense Quote"/>
    <w:basedOn w:val="Norml"/>
    <w:next w:val="Norml"/>
    <w:link w:val="KiemeltidzetChar"/>
    <w:uiPriority w:val="30"/>
    <w:qFormat/>
    <w:rsid w:val="003B4A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iemeltidzetChar">
    <w:name w:val="Kiemelt idézet Char"/>
    <w:basedOn w:val="Bekezdsalapbettpusa"/>
    <w:link w:val="Kiemeltidzet"/>
    <w:uiPriority w:val="30"/>
    <w:rsid w:val="003B4AB8"/>
    <w:rPr>
      <w:i/>
      <w:iCs/>
      <w:color w:val="2F5496" w:themeColor="accent1" w:themeShade="BF"/>
    </w:rPr>
  </w:style>
  <w:style w:type="character" w:styleId="Ershivatkozs">
    <w:name w:val="Intense Reference"/>
    <w:basedOn w:val="Bekezdsalapbettpusa"/>
    <w:uiPriority w:val="32"/>
    <w:qFormat/>
    <w:rsid w:val="003B4AB8"/>
    <w:rPr>
      <w:b/>
      <w:bCs/>
      <w:smallCaps/>
      <w:color w:val="2F5496" w:themeColor="accent1" w:themeShade="BF"/>
      <w:spacing w:val="5"/>
    </w:rPr>
  </w:style>
  <w:style w:type="character" w:styleId="Hiperhivatkozs">
    <w:name w:val="Hyperlink"/>
    <w:basedOn w:val="Bekezdsalapbettpusa"/>
    <w:uiPriority w:val="99"/>
    <w:unhideWhenUsed/>
    <w:rsid w:val="003B4AB8"/>
    <w:rPr>
      <w:color w:val="0563C1" w:themeColor="hyperlink"/>
      <w:u w:val="single"/>
    </w:rPr>
  </w:style>
  <w:style w:type="character" w:styleId="Feloldatlanmegemlts">
    <w:name w:val="Unresolved Mention"/>
    <w:basedOn w:val="Bekezdsalapbettpusa"/>
    <w:uiPriority w:val="99"/>
    <w:semiHidden/>
    <w:unhideWhenUsed/>
    <w:rsid w:val="003B4AB8"/>
    <w:rPr>
      <w:color w:val="605E5C"/>
      <w:shd w:val="clear" w:color="auto" w:fill="E1DFDD"/>
    </w:rPr>
  </w:style>
  <w:style w:type="character" w:styleId="Mrltotthiperhivatkozs">
    <w:name w:val="FollowedHyperlink"/>
    <w:basedOn w:val="Bekezdsalapbettpusa"/>
    <w:uiPriority w:val="99"/>
    <w:semiHidden/>
    <w:unhideWhenUsed/>
    <w:rsid w:val="00184A1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njt.hu/jogszabaly/2003-89-00-00" TargetMode="Externa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13</Pages>
  <Words>2655</Words>
  <Characters>18322</Characters>
  <Application>Microsoft Office Word</Application>
  <DocSecurity>0</DocSecurity>
  <Lines>152</Lines>
  <Paragraphs>41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20936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PHUser</dc:creator>
  <cp:keywords/>
  <dc:description/>
  <cp:lastModifiedBy>PHUser</cp:lastModifiedBy>
  <cp:revision>7</cp:revision>
  <dcterms:created xsi:type="dcterms:W3CDTF">2026-01-15T09:20:00Z</dcterms:created>
  <dcterms:modified xsi:type="dcterms:W3CDTF">2026-02-03T09:25:00Z</dcterms:modified>
</cp:coreProperties>
</file>